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072E6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高一物理（合格考）暑假作业</w:t>
      </w:r>
    </w:p>
    <w:p w14:paraId="2696BDF6">
      <w:pPr>
        <w:numPr>
          <w:ilvl w:val="0"/>
          <w:numId w:val="1"/>
        </w:numPr>
        <w:wordWrap w:val="0"/>
        <w:spacing w:before="120" w:after="0" w:line="420" w:lineRule="atLeast"/>
        <w:jc w:val="left"/>
        <w:textAlignment w:val="baseline"/>
        <w:outlineLvl w:val="9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熟练掌握公式</w:t>
      </w:r>
    </w:p>
    <w:p w14:paraId="325E5417">
      <w:pPr>
        <w:widowControl w:val="0"/>
        <w:numPr>
          <w:numId w:val="0"/>
        </w:numPr>
        <w:wordWrap w:val="0"/>
        <w:spacing w:before="120" w:after="0" w:line="420" w:lineRule="atLeast"/>
        <w:ind w:firstLine="480" w:firstLineChars="200"/>
        <w:jc w:val="left"/>
        <w:textAlignment w:val="baseline"/>
        <w:outlineLvl w:val="9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自行总结高中物理力学、电学所学公式，可参照《合格考公式汇总（pdf）》进行汇总和复习。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u w:val="single"/>
          <w:lang w:val="en-US" w:eastAsia="zh-CN"/>
        </w:rPr>
        <w:t>每日抄写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巩固公式，熟知公式意义。</w:t>
      </w:r>
    </w:p>
    <w:p w14:paraId="0439C23C">
      <w:pPr>
        <w:widowControl w:val="0"/>
        <w:numPr>
          <w:numId w:val="0"/>
        </w:numPr>
        <w:wordWrap w:val="0"/>
        <w:spacing w:before="120" w:after="0" w:line="420" w:lineRule="atLeast"/>
        <w:jc w:val="left"/>
        <w:textAlignment w:val="baseline"/>
        <w:outlineLvl w:val="9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464D12AF">
      <w:pPr>
        <w:widowControl w:val="0"/>
        <w:numPr>
          <w:ilvl w:val="0"/>
          <w:numId w:val="1"/>
        </w:numPr>
        <w:wordWrap w:val="0"/>
        <w:spacing w:before="120" w:after="0" w:line="420" w:lineRule="atLeast"/>
        <w:ind w:left="0" w:lef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知识运用</w:t>
      </w:r>
    </w:p>
    <w:p w14:paraId="4F5A78B0">
      <w:pPr>
        <w:widowControl w:val="0"/>
        <w:numPr>
          <w:numId w:val="0"/>
        </w:numPr>
        <w:wordWrap w:val="0"/>
        <w:spacing w:before="120" w:after="0" w:line="420" w:lineRule="atLeast"/>
        <w:ind w:firstLine="480" w:firstLineChars="200"/>
        <w:jc w:val="left"/>
        <w:textAlignment w:val="baseline"/>
        <w:outlineLvl w:val="9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726" w:bottom="1440" w:left="726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复习所学知识，完成十五节高中物理合格考练习题（见word）。</w:t>
      </w:r>
      <w:bookmarkStart w:id="0" w:name="_GoBack"/>
      <w:bookmarkEnd w:id="0"/>
    </w:p>
    <w:p w14:paraId="2DD136AC">
      <w:pPr>
        <w:wordWrap w:val="0"/>
        <w:spacing w:before="120" w:after="0" w:line="420" w:lineRule="atLeast"/>
        <w:jc w:val="center"/>
        <w:textAlignment w:val="baseline"/>
        <w:outlineLvl w:val="0"/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一</w:t>
      </w:r>
    </w:p>
    <w:p w14:paraId="4C0414F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请阅读下述文字，完成问题：</w:t>
      </w:r>
    </w:p>
    <w:p w14:paraId="67CE042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刀削面是人们喜欢的面食之一，全凭刀削得名。如图2所示，将一锅水烧开，拿一块面团放在锅旁边较高处，用刀片飞快地削下一片片很薄的面片，使面片飞向旁边的锅里。若一面片获得了水平方向的初速度，飞出时离锅内水面的竖直距离约0.80m，如图3所示。不计空气阻力，取重力加速度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g=10m/</m:t>
        </m:r>
        <m:sSup>
          <m:sSup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s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。</m:t>
        </m:r>
      </m:oMath>
    </w:p>
    <w:p w14:paraId="3DBB875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center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drawing>
          <wp:inline distT="0" distB="0" distL="0" distR="0">
            <wp:extent cx="3016250" cy="1176655"/>
            <wp:effectExtent l="0" t="0" r="3175" b="4445"/>
            <wp:docPr id="32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Drawing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6250" cy="117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C33C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1.以地面为参考系，沿水平方向飞出的面片做</w:t>
      </w:r>
    </w:p>
    <w:p w14:paraId="26CA9D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A.匀速直线运动         B.自由落体运动           C.平抛运动              D.匀减速直线运动</w:t>
      </w:r>
    </w:p>
    <w:p w14:paraId="487024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2.面片在空中运动的时间约为</w:t>
      </w:r>
    </w:p>
    <w:p w14:paraId="4CFE0FF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 0.10s               B. 0.40s                 C. 8.0s                 D. 16s</w:t>
      </w:r>
    </w:p>
    <w:p w14:paraId="00D4FE3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3.在空中运动的过程中，面片的重力势能</w:t>
      </w:r>
    </w:p>
    <w:p w14:paraId="107FF6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A.先增大后减小         B.逐渐增大               C.保持不变              D.逐渐减小</w:t>
      </w:r>
    </w:p>
    <w:p w14:paraId="0C60FC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4.公路在通过小型水库泄洪闸的下游时常常要修建凹形路面，也叫“过水路面”。如图15 所示，一辆汽车经过凹形路面时的运动可近似看作半径为R的圆周运动，汽车到达路面最低处时的速度大小为v。已知汽车质量为m，重力加速度为g。</w:t>
      </w:r>
    </w:p>
    <w:p w14:paraId="2BF11D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(1)求这辆汽车经过凹形路面最低处时，路面对汽车的支持力大小F；</w:t>
      </w:r>
    </w:p>
    <w:p w14:paraId="5124A2B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(2)小明认为，汽车通过凹形路面最低处时的速度越大，其对路面的压力越大。你认为小明的说法是否正确?请说明理由。</w:t>
      </w:r>
    </w:p>
    <w:p w14:paraId="0FDD80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drawing>
          <wp:inline distT="0" distB="0" distL="0" distR="0">
            <wp:extent cx="1803400" cy="428625"/>
            <wp:effectExtent l="0" t="0" r="6350" b="0"/>
            <wp:docPr id="33" name="Drawing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Drawing 28"/>
                    <pic:cNvPicPr>
                      <a:picLocks noChangeAspect="1"/>
                    </pic:cNvPicPr>
                  </pic:nvPicPr>
                  <pic:blipFill>
                    <a:blip r:embed="rId11"/>
                    <a:srcRect b="37500"/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2EB13">
      <w:pP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br w:type="page"/>
      </w:r>
    </w:p>
    <w:p w14:paraId="2ACD0B7F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二</w:t>
      </w:r>
    </w:p>
    <w:p w14:paraId="71B0B02A">
      <w:pPr>
        <w:wordWrap w:val="0"/>
        <w:spacing w:after="0" w:line="460" w:lineRule="atLeast"/>
        <w:ind w:left="340" w:right="220" w:hanging="340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1"/>
        </w:rPr>
        <w:t>.图为某静电场的电场线，a、b、c是同一条电场线上的三个点，这三个点的电场强度大小分别为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、</m:t>
        </m:r>
      </m:oMath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c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,</m:t>
        </m:r>
      </m:oMath>
      <w:r>
        <w:rPr>
          <w:rFonts w:ascii="宋体" w:hAnsi="宋体" w:eastAsia="宋体" w:cs="宋体"/>
          <w:color w:val="000000"/>
          <w:sz w:val="21"/>
        </w:rPr>
        <w:t>，电势分别为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φ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c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.</m:t>
        </m:r>
      </m:oMath>
      <w:r>
        <w:rPr>
          <w:rFonts w:ascii="宋体" w:hAnsi="宋体" w:eastAsia="宋体" w:cs="宋体"/>
          <w:color w:val="000000"/>
          <w:sz w:val="21"/>
        </w:rPr>
        <w:t>关于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c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>。的比较，下列判断正确的是 ()</w:t>
      </w:r>
    </w:p>
    <w:p w14:paraId="172776EC">
      <w:pPr>
        <w:wordWrap w:val="0"/>
        <w:spacing w:after="0" w:line="0" w:lineRule="atLeast"/>
        <w:ind w:left="420"/>
        <w:textAlignment w:val="baseline"/>
        <w:rPr>
          <w:rFonts w:hint="eastAsia"/>
        </w:rPr>
      </w:pPr>
      <w:r>
        <w:drawing>
          <wp:inline distT="0" distB="0" distL="0" distR="0">
            <wp:extent cx="927100" cy="609600"/>
            <wp:effectExtent l="0" t="0" r="6350" b="0"/>
            <wp:docPr id="18" name="Draw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58F64">
      <w:pPr>
        <w:tabs>
          <w:tab w:val="left" w:pos="4880"/>
        </w:tabs>
        <w:wordWrap w:val="0"/>
        <w:spacing w:before="180" w:after="0" w:line="460" w:lineRule="atLeast"/>
        <w:ind w:left="34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c</m:t>
            </m:r>
            <m:ctrlPr>
              <w:rPr>
                <w:rFonts w:ascii="Cambria Math" w:hAnsi="Cambria Math"/>
              </w:rPr>
            </m:ctrlPr>
          </m:sub>
        </m:sSub>
      </m:oMath>
      <w:r>
        <w:tab/>
      </w:r>
      <w:r>
        <w:rPr>
          <w:rFonts w:ascii="宋体" w:hAnsi="宋体" w:eastAsia="宋体" w:cs="宋体"/>
          <w:color w:val="000000"/>
          <w:sz w:val="21"/>
        </w:rPr>
        <w:t>B.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c</m:t>
            </m:r>
            <m:ctrlPr>
              <w:rPr>
                <w:rFonts w:ascii="Cambria Math" w:hAnsi="Cambria Math"/>
              </w:rPr>
            </m:ctrlPr>
          </m:sub>
        </m:sSub>
      </m:oMath>
    </w:p>
    <w:p w14:paraId="2198C648">
      <w:pPr>
        <w:tabs>
          <w:tab w:val="left" w:pos="4900"/>
        </w:tabs>
        <w:wordWrap w:val="0"/>
        <w:spacing w:before="180" w:after="0" w:line="460" w:lineRule="atLeast"/>
        <w:ind w:left="34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C.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&gt;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&gt;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c</m:t>
            </m:r>
            <m:ctrlPr>
              <w:rPr>
                <w:rFonts w:ascii="Cambria Math" w:hAnsi="Cambria Math"/>
              </w:rPr>
            </m:ctrlPr>
          </m:sub>
        </m:sSub>
      </m:oMath>
      <w:r>
        <w:tab/>
      </w:r>
      <w:r>
        <w:rPr>
          <w:rFonts w:ascii="宋体" w:hAnsi="宋体" w:eastAsia="宋体" w:cs="宋体"/>
          <w:color w:val="000000"/>
          <w:sz w:val="21"/>
        </w:rPr>
        <w:t>D.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b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&gt;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E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  <w:sz w:val="20"/>
                <w:szCs w:val="20"/>
              </w:rPr>
              <m:t>c</m:t>
            </m:r>
            <m:ctrlPr>
              <w:rPr>
                <w:rFonts w:ascii="Cambria Math" w:hAnsi="Cambria Math"/>
              </w:rPr>
            </m:ctrlPr>
          </m:sub>
        </m:sSub>
      </m:oMath>
    </w:p>
    <w:p w14:paraId="688D43D3">
      <w:pPr>
        <w:wordWrap w:val="0"/>
        <w:spacing w:after="0" w:line="440" w:lineRule="atLeast"/>
        <w:ind w:left="320" w:hanging="320"/>
        <w:jc w:val="both"/>
        <w:textAlignment w:val="baseline"/>
        <w:rPr>
          <w:rFonts w:hint="default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阅读以下材料，回答问题。</w:t>
      </w:r>
    </w:p>
    <w:p w14:paraId="21D79D14">
      <w:pPr>
        <w:numPr>
          <w:ilvl w:val="0"/>
          <w:numId w:val="0"/>
        </w:numPr>
        <w:wordWrap w:val="0"/>
        <w:spacing w:after="0" w:line="440" w:lineRule="atLeast"/>
        <w:ind w:leftChars="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color w:val="000000"/>
          <w:sz w:val="21"/>
        </w:rPr>
        <w:t>如图所示，某同学利用无人机玩“投弹”游戏。在某时刻，无人机将小球沿水平方向投出。该同学测得小球从投出到落到水平地面所用的时间约为2s。不计空气阻力，取重力加速度g=10m/s,以地面为参考系，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则</w:t>
      </w:r>
    </w:p>
    <w:p w14:paraId="37C0729C">
      <w:pPr>
        <w:numPr>
          <w:ilvl w:val="0"/>
          <w:numId w:val="0"/>
        </w:numPr>
        <w:wordWrap w:val="0"/>
        <w:spacing w:after="0" w:line="440" w:lineRule="atLeast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2. </w:t>
      </w:r>
      <w:r>
        <w:rPr>
          <w:rFonts w:ascii="宋体" w:hAnsi="宋体" w:eastAsia="宋体" w:cs="宋体"/>
          <w:color w:val="000000"/>
          <w:sz w:val="21"/>
        </w:rPr>
        <w:t>小球沿水平方向被投出后，在空中做(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</w:t>
      </w:r>
      <w:r>
        <w:rPr>
          <w:rFonts w:ascii="宋体" w:hAnsi="宋体" w:eastAsia="宋体" w:cs="宋体"/>
          <w:color w:val="000000"/>
          <w:sz w:val="21"/>
        </w:rPr>
        <w:t>)</w:t>
      </w:r>
    </w:p>
    <w:p w14:paraId="5AB61DB9">
      <w:pPr>
        <w:wordWrap w:val="0"/>
        <w:spacing w:after="0" w:line="0" w:lineRule="atLeast"/>
        <w:ind w:left="360"/>
        <w:textAlignment w:val="baseline"/>
        <w:rPr>
          <w:rFonts w:hint="eastAsia"/>
        </w:rPr>
      </w:pPr>
      <w:r>
        <w:drawing>
          <wp:inline distT="0" distB="0" distL="0" distR="0">
            <wp:extent cx="2006600" cy="1155700"/>
            <wp:effectExtent l="0" t="0" r="3175" b="6350"/>
            <wp:docPr id="12" name="Draw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5317E">
      <w:pPr>
        <w:tabs>
          <w:tab w:val="left" w:pos="2500"/>
          <w:tab w:val="left" w:pos="4920"/>
          <w:tab w:val="left" w:pos="7340"/>
        </w:tabs>
        <w:wordWrap w:val="0"/>
        <w:spacing w:before="160" w:after="0" w:line="440" w:lineRule="atLeast"/>
        <w:ind w:left="34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A.平抛运动</w:t>
      </w:r>
      <w:r>
        <w:tab/>
      </w:r>
      <w:r>
        <w:rPr>
          <w:rFonts w:ascii="宋体" w:hAnsi="宋体" w:eastAsia="宋体" w:cs="宋体"/>
          <w:color w:val="000000"/>
          <w:sz w:val="21"/>
        </w:rPr>
        <w:t>B.自由落体运动</w:t>
      </w:r>
      <w:r>
        <w:tab/>
      </w:r>
      <w:r>
        <w:rPr>
          <w:rFonts w:ascii="宋体" w:hAnsi="宋体" w:eastAsia="宋体" w:cs="宋体"/>
          <w:color w:val="000000"/>
          <w:sz w:val="21"/>
        </w:rPr>
        <w:t>C.匀速直线运动</w:t>
      </w:r>
      <w:r>
        <w:tab/>
      </w:r>
      <w:r>
        <w:rPr>
          <w:rFonts w:ascii="宋体" w:hAnsi="宋体" w:eastAsia="宋体" w:cs="宋体"/>
          <w:color w:val="000000"/>
          <w:sz w:val="21"/>
        </w:rPr>
        <w:t>D.匀减速直线运动</w:t>
      </w:r>
    </w:p>
    <w:p w14:paraId="0CD8BD0C">
      <w:pPr>
        <w:wordWrap w:val="0"/>
        <w:spacing w:after="0" w:line="440" w:lineRule="atLeast"/>
        <w:ind w:left="320" w:hanging="320"/>
        <w:jc w:val="both"/>
        <w:textAlignment w:val="baseline"/>
        <w:rPr>
          <w:rFonts w:hint="eastAsia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1"/>
        </w:rPr>
        <w:t>.小球被投出时，距地面的高度约为(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</w:t>
      </w:r>
      <w:r>
        <w:rPr>
          <w:rFonts w:ascii="宋体" w:hAnsi="宋体" w:eastAsia="宋体" w:cs="宋体"/>
          <w:color w:val="000000"/>
          <w:sz w:val="21"/>
        </w:rPr>
        <w:t>)</w:t>
      </w:r>
    </w:p>
    <w:p w14:paraId="71D9387E">
      <w:pPr>
        <w:tabs>
          <w:tab w:val="left" w:pos="2480"/>
          <w:tab w:val="left" w:pos="4940"/>
          <w:tab w:val="left" w:pos="7360"/>
        </w:tabs>
        <w:wordWrap w:val="0"/>
        <w:spacing w:before="160" w:after="0" w:line="300" w:lineRule="atLeast"/>
        <w:ind w:left="34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A.4m</w:t>
      </w:r>
      <w:r>
        <w:tab/>
      </w:r>
      <w:r>
        <w:rPr>
          <w:rFonts w:ascii="宋体" w:hAnsi="宋体" w:eastAsia="宋体" w:cs="宋体"/>
          <w:color w:val="000000"/>
          <w:sz w:val="21"/>
        </w:rPr>
        <w:t>B.10m</w:t>
      </w:r>
      <w:r>
        <w:tab/>
      </w:r>
      <w:r>
        <w:rPr>
          <w:rFonts w:ascii="宋体" w:hAnsi="宋体" w:eastAsia="宋体" w:cs="宋体"/>
          <w:color w:val="000000"/>
          <w:sz w:val="21"/>
        </w:rPr>
        <w:t>C.20m</w:t>
      </w:r>
      <w:r>
        <w:tab/>
      </w:r>
      <w:r>
        <w:rPr>
          <w:rFonts w:ascii="宋体" w:hAnsi="宋体" w:eastAsia="宋体" w:cs="宋体"/>
          <w:color w:val="000000"/>
          <w:sz w:val="21"/>
        </w:rPr>
        <w:t>D.40m</w:t>
      </w:r>
    </w:p>
    <w:p w14:paraId="39A20E1F">
      <w:pPr>
        <w:wordWrap w:val="0"/>
        <w:spacing w:after="0" w:line="460" w:lineRule="atLeast"/>
        <w:ind w:left="320" w:hanging="320"/>
        <w:jc w:val="both"/>
        <w:textAlignment w:val="baseline"/>
        <w:rPr>
          <w:rFonts w:hint="eastAsia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</w:t>
      </w:r>
      <w:r>
        <w:rPr>
          <w:rFonts w:ascii="宋体" w:hAnsi="宋体" w:eastAsia="宋体" w:cs="宋体"/>
          <w:color w:val="000000"/>
          <w:sz w:val="21"/>
        </w:rPr>
        <w:t>.在空中运动的过程中，小球的动能()</w:t>
      </w:r>
    </w:p>
    <w:p w14:paraId="19049208">
      <w:pPr>
        <w:tabs>
          <w:tab w:val="left" w:pos="2480"/>
          <w:tab w:val="left" w:pos="4920"/>
          <w:tab w:val="left" w:pos="7360"/>
        </w:tabs>
        <w:wordWrap w:val="0"/>
        <w:spacing w:before="140" w:after="0" w:line="460" w:lineRule="atLeast"/>
        <w:ind w:left="32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A.逐渐增大</w:t>
      </w:r>
      <w:r>
        <w:tab/>
      </w:r>
      <w:r>
        <w:rPr>
          <w:rFonts w:ascii="宋体" w:hAnsi="宋体" w:eastAsia="宋体" w:cs="宋体"/>
          <w:color w:val="000000"/>
          <w:sz w:val="21"/>
        </w:rPr>
        <w:t>B.逐渐减小</w:t>
      </w:r>
      <w:r>
        <w:tab/>
      </w:r>
      <w:r>
        <w:rPr>
          <w:rFonts w:ascii="宋体" w:hAnsi="宋体" w:eastAsia="宋体" w:cs="宋体"/>
          <w:color w:val="000000"/>
          <w:sz w:val="21"/>
        </w:rPr>
        <w:t>C.保持不变</w:t>
      </w:r>
      <w:r>
        <w:tab/>
      </w:r>
      <w:r>
        <w:rPr>
          <w:rFonts w:ascii="宋体" w:hAnsi="宋体" w:eastAsia="宋体" w:cs="宋体"/>
          <w:color w:val="000000"/>
          <w:sz w:val="21"/>
        </w:rPr>
        <w:t>D.先减小后增大</w:t>
      </w:r>
    </w:p>
    <w:p w14:paraId="6CF865FA">
      <w:pPr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br w:type="page"/>
      </w:r>
    </w:p>
    <w:p w14:paraId="3A71C921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三</w:t>
      </w:r>
    </w:p>
    <w:p w14:paraId="49929C78">
      <w:pPr>
        <w:wordWrap w:val="0"/>
        <w:spacing w:after="0" w:line="440" w:lineRule="atLeast"/>
        <w:ind w:left="320" w:hanging="32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阅读以下材料，回答问题。</w:t>
      </w:r>
    </w:p>
    <w:p w14:paraId="57A15CB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baseline"/>
        <w:rPr>
          <w:rFonts w:hint="eastAsia" w:hAnsi="Cambria Math" w:eastAsia="宋体" w:cs="宋体"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“北斗卫星导航系统”是中国自行研制的全球卫星导航系统。其中，2018年10月15日发射的第39颗卫星属于“中圆轨道卫星”；2020年3月9日发射的第54颗卫星属于“静止轨道卫星”。这两颗卫星绕地球的运动均可看作匀速圆周运动。已知第39颗和第54颗卫星的轨道半径分别为r₁、r₂，且 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r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&lt;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r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。</m:t>
        </m:r>
      </m:oMath>
    </w:p>
    <w:p w14:paraId="23F6146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第54颗卫星的轨道平面与地球赤道平面一致，从地面上看，卫星在赤道上空一定的高度处静止不动。这颗卫星运行的周期约为()</w:t>
      </w:r>
    </w:p>
    <w:p w14:paraId="3279E4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10" w:firstLineChars="1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A.6h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B.12h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C.24h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  D.48h</w:t>
      </w:r>
    </w:p>
    <w:p w14:paraId="0941B7F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2.第39颗和第54颗卫星绕地球运动的线速度大小分别为v₁、v₂，周期分别为T₁、T₂，下列关系式正确的是</w:t>
      </w:r>
    </w:p>
    <w:p w14:paraId="393C1251">
      <w:pPr>
        <w:tabs>
          <w:tab w:val="left" w:pos="2440"/>
          <w:tab w:val="left" w:pos="4840"/>
          <w:tab w:val="left" w:pos="7240"/>
        </w:tabs>
        <w:wordWrap w:val="0"/>
        <w:spacing w:before="140" w:after="0" w:line="400" w:lineRule="atLeast"/>
        <w:ind w:left="300"/>
        <w:jc w:val="both"/>
        <w:textAlignment w:val="baseline"/>
        <w:rPr>
          <w:rFonts w:hint="eastAsia"/>
          <w:sz w:val="21"/>
          <w:szCs w:val="21"/>
        </w:rPr>
      </w:pPr>
      <w:r>
        <w:rPr>
          <w:rFonts w:ascii="TimesNewRoman" w:hAnsi="TimesNewRoman" w:eastAsia="TimesNewRoman" w:cs="TimesNewRoman"/>
          <w:color w:val="000000"/>
          <w:sz w:val="21"/>
          <w:szCs w:val="21"/>
        </w:rPr>
        <w:t>A. v₁&lt;v₂, T₁&gt;T₂</w:t>
      </w:r>
      <w:r>
        <w:rPr>
          <w:sz w:val="21"/>
          <w:szCs w:val="21"/>
        </w:rPr>
        <w:tab/>
      </w:r>
      <w:r>
        <w:rPr>
          <w:rFonts w:ascii="TimesNewRoman" w:hAnsi="TimesNewRoman" w:eastAsia="TimesNewRoman" w:cs="TimesNewRoman"/>
          <w:color w:val="000000"/>
          <w:sz w:val="21"/>
          <w:szCs w:val="21"/>
        </w:rPr>
        <w:t>B.</w:t>
      </w:r>
      <w:r>
        <w:rPr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v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m:rPr/>
          <w:rPr>
            <w:rFonts w:ascii="Cambria Math" w:hAnsi="Cambria Math"/>
            <w:sz w:val="21"/>
            <w:szCs w:val="21"/>
          </w:rPr>
          <m:t>&gt;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v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m:rPr/>
          <w:rPr>
            <w:rFonts w:ascii="Cambria Math" w:hAnsi="Cambria Math"/>
            <w:sz w:val="21"/>
            <w:szCs w:val="21"/>
          </w:rPr>
          <m:t>,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m:rPr/>
          <w:rPr>
            <w:rFonts w:ascii="Cambria Math" w:hAnsi="Cambria Math"/>
            <w:sz w:val="21"/>
            <w:szCs w:val="21"/>
          </w:rPr>
          <m:t>&gt;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</m:oMath>
      <w:r>
        <w:rPr>
          <w:sz w:val="21"/>
          <w:szCs w:val="21"/>
        </w:rPr>
        <w:tab/>
      </w:r>
      <w:r>
        <w:rPr>
          <w:rFonts w:ascii="TimesNewRoman" w:hAnsi="TimesNewRoman" w:eastAsia="TimesNewRoman" w:cs="TimesNewRoman"/>
          <w:color w:val="000000"/>
          <w:sz w:val="21"/>
          <w:szCs w:val="21"/>
        </w:rPr>
        <w:t>C.</w:t>
      </w:r>
      <w:r>
        <w:rPr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v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m:rPr/>
          <w:rPr>
            <w:rFonts w:ascii="Cambria Math" w:hAnsi="Cambria Math"/>
            <w:sz w:val="21"/>
            <w:szCs w:val="21"/>
          </w:rPr>
          <m:t>&lt;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v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m:rPr/>
          <w:rPr>
            <w:rFonts w:ascii="Cambria Math" w:hAnsi="Cambria Math"/>
            <w:sz w:val="21"/>
            <w:szCs w:val="21"/>
          </w:rPr>
          <m:t>,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m:rPr/>
          <w:rPr>
            <w:rFonts w:ascii="Cambria Math" w:hAnsi="Cambria Math"/>
            <w:sz w:val="21"/>
            <w:szCs w:val="21"/>
          </w:rPr>
          <m:t>&lt;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</m:oMath>
      <w:r>
        <w:rPr>
          <w:sz w:val="21"/>
          <w:szCs w:val="21"/>
        </w:rPr>
        <w:tab/>
      </w:r>
      <w:r>
        <w:rPr>
          <w:rFonts w:ascii="TimesNewRoman" w:hAnsi="TimesNewRoman" w:eastAsia="TimesNewRoman" w:cs="TimesNewRoman"/>
          <w:color w:val="000000"/>
          <w:sz w:val="21"/>
          <w:szCs w:val="21"/>
        </w:rPr>
        <w:t>D.</w:t>
      </w:r>
      <w:r>
        <w:rPr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v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m:rPr/>
          <w:rPr>
            <w:rFonts w:ascii="Cambria Math" w:hAnsi="Cambria Math"/>
            <w:sz w:val="21"/>
            <w:szCs w:val="21"/>
          </w:rPr>
          <m:t>&gt;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v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m:rPr/>
          <w:rPr>
            <w:rFonts w:ascii="Cambria Math" w:hAnsi="Cambria Math"/>
            <w:sz w:val="21"/>
            <w:szCs w:val="21"/>
          </w:rPr>
          <m:t>,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m:rPr/>
          <w:rPr>
            <w:rFonts w:ascii="Cambria Math" w:hAnsi="Cambria Math"/>
            <w:sz w:val="21"/>
            <w:szCs w:val="21"/>
          </w:rPr>
          <m:t>&lt;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 w:val="21"/>
                <w:szCs w:val="21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</m:oMath>
    </w:p>
    <w:p w14:paraId="51B656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.在一个两端封闭的玻璃管内，有质量不等的铁片和羽毛。玻璃管的一端有一个开关。实验一：打开开关，使玻璃管内部与外界相通，将玻璃管竖直放置，让铁片和羽毛从玻璃管上方同时由静止开始下落。实验二：把玻璃管内部抽成真空，关闭开关，再次将玻璃管竖直放置，让铁片和羽毛从玻璃管上方同时由静止开始下落。两次实验中，某时刻铁片和羽毛的下落情况如图中的甲、乙所示，其中管内抽成真空的是图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(选填“甲”或“乙”)。对比两次实验现象，可以得出的结论是：如果没有空气阻力，质量不等的物体下落快慢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(选填“相同”或“不同”)。</w:t>
      </w:r>
    </w:p>
    <w:p w14:paraId="5B32A2B5">
      <w:pPr>
        <w:wordWrap w:val="0"/>
        <w:spacing w:after="0" w:line="0" w:lineRule="atLeast"/>
        <w:ind w:left="340"/>
        <w:textAlignment w:val="baseline"/>
        <w:rPr>
          <w:rFonts w:hint="eastAsia"/>
        </w:rPr>
      </w:pPr>
      <w:r>
        <w:drawing>
          <wp:inline distT="0" distB="0" distL="0" distR="0">
            <wp:extent cx="628015" cy="1273175"/>
            <wp:effectExtent l="0" t="0" r="635" b="3175"/>
            <wp:docPr id="37" name="Drawing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Drawing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4B4B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4.如图所示，在匀强电场中，A、B为同一条电场线上 两点。已知电场的电场强度大小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E=4.0×1</m:t>
        </m:r>
        <m:sSup>
          <m:sSup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0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V/m,</m:t>
        </m:r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A、B两点相距d=0.10m。</w:t>
      </w:r>
    </w:p>
    <w:p w14:paraId="25C5702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(1)求A、B两点之间的电势差UAB;</w:t>
      </w:r>
    </w:p>
    <w:p w14:paraId="226D41E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(2)将电荷量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q=+2.0×1</m:t>
        </m:r>
        <m:sSup>
          <m:sSup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0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−8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C</m:t>
        </m:r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试探电荷沿电场线由A点移至 B点，求在此过程中静电力对试探电荷所做的功W。</w:t>
      </w:r>
    </w:p>
    <w:p w14:paraId="416592AA">
      <w:pPr>
        <w:wordWrap w:val="0"/>
        <w:spacing w:after="0" w:line="0" w:lineRule="atLeast"/>
        <w:ind w:left="340"/>
        <w:textAlignment w:val="baseline"/>
      </w:pPr>
      <w:r>
        <w:drawing>
          <wp:inline distT="0" distB="0" distL="0" distR="0">
            <wp:extent cx="1164590" cy="817245"/>
            <wp:effectExtent l="0" t="0" r="6985" b="1905"/>
            <wp:docPr id="45" name="Drawing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Drawing 4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5B5F9">
      <w:r>
        <w:br w:type="page"/>
      </w:r>
    </w:p>
    <w:p w14:paraId="6B8BB1E1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四</w:t>
      </w:r>
    </w:p>
    <w:p w14:paraId="754A255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.小明陪妈妈去超市购物，他在从一层到二层的过程中，站立在自动人行道上，并随自动人行道做匀速运动。自动人行道为如图所示的坡面平整的斜面，从侧面看可简化为如图所示的示意图。若该超市一层和二层之间自动人行道的长度约为20m，小明测得他从一层到二层所用的时间约为40s，则自动人行道运行速度的大小约为(   )</w:t>
      </w:r>
    </w:p>
    <w:p w14:paraId="09B6DE76">
      <w:pPr>
        <w:wordWrap w:val="0"/>
        <w:spacing w:after="0" w:line="0" w:lineRule="atLeast"/>
        <w:ind w:left="300"/>
        <w:textAlignment w:val="baseline"/>
        <w:rPr>
          <w:rFonts w:hint="eastAsia"/>
        </w:rPr>
      </w:pPr>
      <w:r>
        <w:drawing>
          <wp:inline distT="0" distB="0" distL="0" distR="0">
            <wp:extent cx="3429000" cy="1041400"/>
            <wp:effectExtent l="0" t="0" r="0" b="6350"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79D37">
      <w:pPr>
        <w:wordWrap w:val="0"/>
        <w:spacing w:after="0" w:line="260" w:lineRule="exact"/>
        <w:textAlignment w:val="baseline"/>
        <w:rPr>
          <w:rFonts w:hint="eastAsia"/>
          <w:sz w:val="23"/>
        </w:rPr>
      </w:pPr>
    </w:p>
    <w:p w14:paraId="4BB8F1F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A.2m/s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B. 1m/s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C.0.5m/s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D.0.2m/s</w:t>
      </w:r>
    </w:p>
    <w:p w14:paraId="18CE374B">
      <w:pPr>
        <w:wordWrap w:val="0"/>
        <w:spacing w:after="0" w:line="440" w:lineRule="atLeast"/>
        <w:ind w:left="320" w:hanging="32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阅读以下材料，回答问题。</w:t>
      </w:r>
    </w:p>
    <w:p w14:paraId="661AEB4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如图，苹果自由下落时频闪照片的效果图，第一次闪光时苹果位于O点，第二、第三、第四次闪光时苹果分别位于A、B、C三点。已知AB=x₂, OA=x₁, BC=x₃,频闪仪的闪光周期为T。</w:t>
      </w:r>
    </w:p>
    <w:p w14:paraId="4E577DE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2.描述苹果运动的下列物理量中，属于标量的是()</w:t>
      </w:r>
    </w:p>
    <w:p w14:paraId="0D85FA9C">
      <w:pPr>
        <w:wordWrap w:val="0"/>
        <w:spacing w:after="0" w:line="0" w:lineRule="atLeast"/>
        <w:ind w:left="280"/>
        <w:textAlignment w:val="baseline"/>
        <w:rPr>
          <w:rFonts w:hint="eastAsia"/>
        </w:rPr>
      </w:pPr>
      <w:r>
        <w:drawing>
          <wp:inline distT="0" distB="0" distL="0" distR="0">
            <wp:extent cx="504825" cy="1162050"/>
            <wp:effectExtent l="0" t="0" r="0" b="0"/>
            <wp:docPr id="1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BF787">
      <w:pPr>
        <w:tabs>
          <w:tab w:val="left" w:pos="2460"/>
          <w:tab w:val="left" w:pos="4880"/>
          <w:tab w:val="left" w:pos="7300"/>
        </w:tabs>
        <w:wordWrap w:val="0"/>
        <w:spacing w:before="180" w:after="0" w:line="400" w:lineRule="atLeast"/>
        <w:ind w:left="34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A.位移</w:t>
      </w:r>
      <w:r>
        <w:tab/>
      </w:r>
      <w:r>
        <w:rPr>
          <w:rFonts w:ascii="宋体" w:hAnsi="宋体" w:eastAsia="宋体" w:cs="宋体"/>
          <w:color w:val="000000"/>
          <w:sz w:val="21"/>
        </w:rPr>
        <w:t>B.时间</w:t>
      </w:r>
      <w:r>
        <w:tab/>
      </w:r>
      <w:r>
        <w:rPr>
          <w:rFonts w:ascii="宋体" w:hAnsi="宋体" w:eastAsia="宋体" w:cs="宋体"/>
          <w:color w:val="000000"/>
          <w:sz w:val="21"/>
        </w:rPr>
        <w:t>C.速度</w:t>
      </w:r>
      <w:r>
        <w:tab/>
      </w:r>
      <w:r>
        <w:rPr>
          <w:rFonts w:ascii="宋体" w:hAnsi="宋体" w:eastAsia="宋体" w:cs="宋体"/>
          <w:color w:val="000000"/>
          <w:sz w:val="21"/>
        </w:rPr>
        <w:t>D.加速度</w:t>
      </w:r>
    </w:p>
    <w:p w14:paraId="7B2045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3.由图可知， 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&lt;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&lt;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,</m:t>
        </m:r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则苹果自由下落的速度 ()</w:t>
      </w:r>
    </w:p>
    <w:p w14:paraId="5B847EA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A.越来越大             B.保持不变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C.越来越小              D.先变小后变大</w:t>
      </w:r>
    </w:p>
    <w:p w14:paraId="746F7A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4.进一步研究可知，苹果在自由下落过程中加速度保持不变。从受力的角度分析，这是因为苹果所受的合力()</w:t>
      </w:r>
    </w:p>
    <w:p w14:paraId="73C2D6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A.越来越大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B.保持不变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C.越来越小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D.先变小后变大</w:t>
      </w:r>
    </w:p>
    <w:p w14:paraId="26DC8D8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5.从能量的角度分析上题中苹果的自由下落过程，关于苹果的动能和重力势能，下列说法正确的是()</w:t>
      </w:r>
    </w:p>
    <w:p w14:paraId="598E88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 动能保持不变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B.动能越来越小         C 重力势能保持不变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D.重力势能越来越小</w:t>
      </w:r>
    </w:p>
    <w:p w14:paraId="4C7B41F0">
      <w:r>
        <w:br w:type="page"/>
      </w:r>
    </w:p>
    <w:p w14:paraId="7C91AA06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五</w:t>
      </w:r>
    </w:p>
    <w:p w14:paraId="6A2CA90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小明陪妈妈去超市购物，他在从一层到二层的过程中，站立在自动人行道上，并随自动人行道做匀速运动。自动人行道为如图所示的坡面平整的斜面，从侧面看可简化为如图所示的示意图。在小明随自动人行道做匀速运动的过程中，关于他的受力情况，下列说法正确的是()</w:t>
      </w:r>
    </w:p>
    <w:p w14:paraId="4E5CDD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4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3429000" cy="990600"/>
            <wp:effectExtent l="0" t="0" r="0" b="0"/>
            <wp:docPr id="7" name="Draw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CFD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A.只受重力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          B.只受重力和支持力</w:t>
      </w:r>
    </w:p>
    <w:p w14:paraId="7C462E7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C.只受重力和摩擦力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  D.受重力、支持力和摩擦力</w:t>
      </w:r>
    </w:p>
    <w:p w14:paraId="23C700F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2.上题中，在小明随自动人行道做匀速运动的过程中，人行道对小明支持力的反作用力是()</w:t>
      </w:r>
    </w:p>
    <w:p w14:paraId="247D235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A.小明受到的重力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  B.小明对人行道的压力</w:t>
      </w:r>
    </w:p>
    <w:p w14:paraId="6FC123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C.人行道对小明的摩擦力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D.小明对人行道的摩擦力</w:t>
      </w:r>
    </w:p>
    <w:p w14:paraId="0F954C3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.第24届冬季奥林匹克运动会将在2022年由北京市和张家口市联合举办，跳台滑雪是比赛项目之一。如图所示，运动员从跳台边缘的O点水平滑出(运动员可视为质点，忽略空气阻力的影响)，落到斜坡CD上的E点。运动员滑出后，可以将他在空中的运动分解为水平方向和竖直方向的两个分运动。关于这两个分运动，下列说法正确的是()</w:t>
      </w:r>
    </w:p>
    <w:p w14:paraId="6D9A2D6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drawing>
          <wp:inline distT="0" distB="0" distL="0" distR="0">
            <wp:extent cx="1524000" cy="808355"/>
            <wp:effectExtent l="0" t="0" r="0" b="1270"/>
            <wp:docPr id="16" name="Draw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0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D9F1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A.水平方向和竖直方向均为匀速直线运动</w:t>
      </w:r>
    </w:p>
    <w:p w14:paraId="415C1B6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B.水平方向和竖直方向均为匀加速直线运动</w:t>
      </w:r>
    </w:p>
    <w:p w14:paraId="059327A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C.水平方向为匀速直线运动，竖直方向为匀加速直线运动</w:t>
      </w:r>
    </w:p>
    <w:p w14:paraId="6040F3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D.水平方向为匀加速直线运动，竖直方向为匀速直线运动</w:t>
      </w:r>
    </w:p>
    <w:p w14:paraId="3B744CC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4.上题中，若测得运动员在空中飞行的时间约为4s，O、E两点间的水平距离约为80m，则运动员从O点滑出时的速度大小约为 ()</w:t>
      </w:r>
    </w:p>
    <w:p w14:paraId="77B372D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 1m/s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B.2m/s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C. 10m/s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D.20m/s</w:t>
      </w:r>
    </w:p>
    <w:p w14:paraId="5E912C9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5.上题中，运动员从O 点滑出后，在空中飞行的过程中，关于其重力所做的功，下列说法正确的是()</w:t>
      </w:r>
    </w:p>
    <w:p w14:paraId="576E08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A.一直做正功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B.一直做负功        C.一直不做功          D.先做负功后做正功</w:t>
      </w:r>
    </w:p>
    <w:p w14:paraId="1899DC16">
      <w:pPr>
        <w:sectPr>
          <w:pgSz w:w="11906" w:h="16838"/>
          <w:pgMar w:top="1440" w:right="726" w:bottom="1440" w:left="726" w:header="851" w:footer="992" w:gutter="0"/>
          <w:cols w:space="425" w:num="1"/>
          <w:docGrid w:type="lines" w:linePitch="312" w:charSpace="0"/>
        </w:sectPr>
      </w:pPr>
    </w:p>
    <w:p w14:paraId="7F04F7B1">
      <w:pPr>
        <w:wordWrap w:val="0"/>
        <w:spacing w:before="120" w:after="0" w:line="420" w:lineRule="atLeast"/>
        <w:jc w:val="center"/>
        <w:textAlignment w:val="baseline"/>
        <w:outlineLvl w:val="0"/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六</w:t>
      </w:r>
    </w:p>
    <w:p w14:paraId="334F32C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1.真空中有一个静止的、带正电的点电荷，其周围的电场线分布如图所示，a、b、c是同一条电场线上的三个点，它们的电场强度大小分别为 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、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、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,</m:t>
        </m:r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电势分别为( 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1"/>
                <w:szCs w:val="21"/>
                <w:lang w:val="en-US"/>
              </w:rPr>
              <m:t>φ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、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1"/>
                <w:szCs w:val="21"/>
                <w:lang w:val="en-US"/>
              </w:rPr>
              <m:t>φ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、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1"/>
                <w:szCs w:val="21"/>
                <w:lang w:val="en-US"/>
              </w:rPr>
              <m:t>φ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。</m:t>
        </m:r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关于 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、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、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,</m:t>
        </m:r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下列说法正确的是</w:t>
      </w:r>
    </w:p>
    <w:p w14:paraId="005B14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drawing>
          <wp:inline distT="0" distB="0" distL="0" distR="0">
            <wp:extent cx="1117600" cy="1117600"/>
            <wp:effectExtent l="0" t="0" r="6350" b="6350"/>
            <wp:docPr id="22" name="Draw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F7CB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A. 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&gt;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&gt;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B. 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&gt;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,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=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</m:oMath>
      <w:r>
        <w:rPr>
          <w:rFonts w:hint="eastAsia" w:hAnsi="Cambria Math" w:eastAsia="宋体" w:cs="宋体"/>
          <w:i w:val="0"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C 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=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=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D. 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=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,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&lt;</m:t>
        </m:r>
        <m:sSub>
          <m:sSub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E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sub>
        </m:sSub>
      </m:oMath>
    </w:p>
    <w:p w14:paraId="3903A79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阅读下列材料，回答问题：</w:t>
      </w:r>
    </w:p>
    <w:p w14:paraId="09148F0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高空抛物被称为“悬在城市上方的痛”，是一种极不文明的行为，由于落地速度很大，可能造成很大的危害。若一个鸡蛋从15层楼的高处无初速下落，大约经过3s落到地面，不计空气阻力。</w:t>
      </w:r>
    </w:p>
    <w:p w14:paraId="74BFA4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2.下列描述鸡蛋运动的物理量中，属于矢量的是</w:t>
      </w:r>
    </w:p>
    <w:p w14:paraId="7718D17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A.质量                    B.路程                    C.时间                D.位移</w:t>
      </w:r>
    </w:p>
    <w:p w14:paraId="0E27F7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3.鸡蛋下落过程中速度的大小</w:t>
      </w:r>
    </w:p>
    <w:p w14:paraId="2E610B8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A.保持不变                B.先变大后变小            C.越来越小            D.越来越大</w:t>
      </w:r>
    </w:p>
    <w:p w14:paraId="5C0364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4.鸡蛋下落过程中加速度的大小</w:t>
      </w:r>
    </w:p>
    <w:p w14:paraId="092CA5C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A.越来越小                B.越来越大                C.保持不变            D.先变大后变小</w:t>
      </w:r>
    </w:p>
    <w:p w14:paraId="1FB1F590"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br w:type="page"/>
      </w:r>
    </w:p>
    <w:p w14:paraId="1FE3C926">
      <w:pPr>
        <w:wordWrap w:val="0"/>
        <w:spacing w:before="120" w:after="0" w:line="420" w:lineRule="atLeast"/>
        <w:jc w:val="center"/>
        <w:textAlignment w:val="baseline"/>
        <w:outlineLvl w:val="0"/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七</w:t>
      </w:r>
    </w:p>
    <w:p w14:paraId="1B23D2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.如图所示，为研究气垫导轨上滑块的运动规律，在滑块上安装宽度为d的遮光条。启动气泵后，滑块在牵引力作用下由静止开始先后通过两个光电门，配套的数字计时器记录了遮光条通过光电门1的时间Δt₁，通过光电门2的时间Δt₂，根据以上信息，可以推断滑块经过光电门1时的速度大小为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(选填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“</m:t>
        </m:r>
        <m:f>
          <m:f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d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A</m:t>
            </m:r>
            <m:sSub>
              <m:sSubPr>
                <m:ctrl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  <m:t>t</m:t>
                </m:r>
                <m:ctrl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  <m:t>1</m:t>
                </m:r>
                <m:ctrl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”</m:t>
        </m:r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或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“</m:t>
        </m:r>
        <m:f>
          <m:fP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d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  <m:t>A</m:t>
            </m:r>
            <m:sSub>
              <m:sSubPr>
                <m:ctrl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  <m:t>t</m:t>
                </m:r>
                <m:ctrl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color w:val="000000"/>
                    <w:sz w:val="21"/>
                    <w:szCs w:val="21"/>
                    <w:lang w:val="en-US" w:eastAsia="zh-CN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color w:val="000000"/>
                <w:sz w:val="21"/>
                <w:szCs w:val="21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szCs w:val="21"/>
            <w:lang w:val="en-US" w:eastAsia="zh-CN"/>
          </w:rPr>
          <m:t>")。</m:t>
        </m:r>
      </m:oMath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滑块经过光电门2时的速度大小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(选填“大于”或“小于”)经过光电门1时的速度大小。</w:t>
      </w:r>
    </w:p>
    <w:p w14:paraId="1A4FF781">
      <w:pPr>
        <w:wordWrap w:val="0"/>
        <w:spacing w:after="0" w:line="0" w:lineRule="atLeast"/>
        <w:jc w:val="center"/>
        <w:textAlignment w:val="baseline"/>
        <w:rPr>
          <w:rFonts w:hint="eastAsia"/>
        </w:rPr>
      </w:pPr>
      <w:r>
        <w:drawing>
          <wp:inline distT="0" distB="0" distL="0" distR="0">
            <wp:extent cx="1981200" cy="941070"/>
            <wp:effectExtent l="0" t="0" r="0" b="1905"/>
            <wp:docPr id="13" name="Draw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16"/>
                    <pic:cNvPicPr>
                      <a:picLocks noChangeAspect="1"/>
                    </pic:cNvPicPr>
                  </pic:nvPicPr>
                  <pic:blipFill>
                    <a:blip r:embed="rId21"/>
                    <a:srcRect b="13837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0DD8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请阅读下述文字，完成问题：</w:t>
      </w:r>
    </w:p>
    <w:p w14:paraId="1D9E23E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我国的科技发展日新月异，在许多重要领域取得了令人瞩目的成就。如图1所示，世界上第一条商业运行的磁悬浮列车(“上海磁浮”)线路，已于2003年10月1日正式运营，列车运行的最高速度可达430km/h。</w:t>
      </w:r>
    </w:p>
    <w:p w14:paraId="56D556A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drawing>
          <wp:inline distT="0" distB="0" distL="0" distR="0">
            <wp:extent cx="1676400" cy="1143000"/>
            <wp:effectExtent l="0" t="0" r="0" b="0"/>
            <wp:docPr id="9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DF5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2.在列车以最高速度匀速行驶的过程中，置于车内水平桌面上的书</w:t>
      </w:r>
    </w:p>
    <w:p w14:paraId="0E6B5B2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A.只受重力        B.只受重力和支持力       C.只受重力和摩擦力   D.受重力、支持力和摩擦力</w:t>
      </w:r>
    </w:p>
    <w:p w14:paraId="47945AC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3.在减速进站的过程中，列车的动能</w:t>
      </w:r>
    </w:p>
    <w:p w14:paraId="57705E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A.保持不变       B.逐渐增大               C.逐渐减小           D.先减小后增大</w:t>
      </w:r>
    </w:p>
    <w:p w14:paraId="0CE93C1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4.在列车行驶的过程中，车内乘客对座椅的压力和座椅对乘客的支持力</w:t>
      </w:r>
    </w:p>
    <w:p w14:paraId="6AB22C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A.大小相等，方向相同                      B.大小相等，方向相反</w:t>
      </w:r>
    </w:p>
    <w:p w14:paraId="504F9F7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00" w:hanging="3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C.大小不等，方向相同                      D.大小不等，方向相反</w:t>
      </w:r>
    </w:p>
    <w:p w14:paraId="3A6F1412">
      <w:pPr>
        <w:wordWrap w:val="0"/>
        <w:spacing w:after="0" w:line="220" w:lineRule="exact"/>
        <w:jc w:val="both"/>
        <w:textAlignment w:val="baseline"/>
        <w:rPr>
          <w:rFonts w:hint="eastAsia"/>
          <w:sz w:val="21"/>
        </w:rPr>
      </w:pPr>
    </w:p>
    <w:p w14:paraId="5FF6F7F4">
      <w:pPr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br w:type="page"/>
      </w:r>
    </w:p>
    <w:p w14:paraId="53CD4D32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八</w:t>
      </w:r>
    </w:p>
    <w:p w14:paraId="320CFF1E">
      <w:pPr>
        <w:wordWrap w:val="0"/>
        <w:spacing w:before="120" w:after="0" w:line="420" w:lineRule="atLeast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1.下列物理量中，描述汽车运动快慢的是 ()</w:t>
      </w:r>
    </w:p>
    <w:p w14:paraId="5FC065EA">
      <w:pPr>
        <w:tabs>
          <w:tab w:val="left" w:pos="2480"/>
          <w:tab w:val="left" w:pos="4920"/>
          <w:tab w:val="left" w:pos="7340"/>
        </w:tabs>
        <w:wordWrap w:val="0"/>
        <w:spacing w:before="140" w:after="0" w:line="420" w:lineRule="atLeast"/>
        <w:ind w:left="34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A.位移</w:t>
      </w:r>
      <w:r>
        <w:tab/>
      </w:r>
      <w:r>
        <w:rPr>
          <w:rFonts w:ascii="宋体" w:hAnsi="宋体" w:eastAsia="宋体" w:cs="宋体"/>
          <w:color w:val="000000"/>
          <w:sz w:val="21"/>
        </w:rPr>
        <w:t>B.时间</w:t>
      </w:r>
      <w:r>
        <w:tab/>
      </w:r>
      <w:r>
        <w:rPr>
          <w:rFonts w:ascii="宋体" w:hAnsi="宋体" w:eastAsia="宋体" w:cs="宋体"/>
          <w:color w:val="000000"/>
          <w:sz w:val="21"/>
        </w:rPr>
        <w:t>C.路程</w:t>
      </w:r>
      <w:r>
        <w:tab/>
      </w:r>
      <w:r>
        <w:rPr>
          <w:rFonts w:ascii="宋体" w:hAnsi="宋体" w:eastAsia="宋体" w:cs="宋体"/>
          <w:color w:val="000000"/>
          <w:sz w:val="21"/>
        </w:rPr>
        <w:t>D.速度</w:t>
      </w:r>
    </w:p>
    <w:p w14:paraId="49C3AC0C">
      <w:pPr>
        <w:wordWrap w:val="0"/>
        <w:spacing w:after="0" w:line="420" w:lineRule="atLeast"/>
        <w:ind w:left="320" w:right="120" w:hanging="32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2.一辆汽车行驶在平直公路上，从t=0时开始制动，汽车在第1s、第2s、第3s前进的距离分别是9m、7m、5m，如图所示。汽车在第 1s内平均速度的大小为 ()</w:t>
      </w:r>
    </w:p>
    <w:p w14:paraId="1E0F38BC">
      <w:pPr>
        <w:wordWrap w:val="0"/>
        <w:spacing w:after="0" w:line="0" w:lineRule="atLeast"/>
        <w:ind w:left="340"/>
        <w:textAlignment w:val="baseline"/>
        <w:rPr>
          <w:rFonts w:hint="eastAsia"/>
        </w:rPr>
      </w:pPr>
      <w:r>
        <w:drawing>
          <wp:inline distT="0" distB="0" distL="0" distR="0">
            <wp:extent cx="5511800" cy="673100"/>
            <wp:effectExtent l="0" t="0" r="3175" b="3175"/>
            <wp:docPr id="2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118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BCC47">
      <w:pPr>
        <w:tabs>
          <w:tab w:val="left" w:pos="2480"/>
          <w:tab w:val="left" w:pos="4920"/>
          <w:tab w:val="left" w:pos="7340"/>
        </w:tabs>
        <w:wordWrap w:val="0"/>
        <w:spacing w:before="100" w:after="0" w:line="300" w:lineRule="atLeast"/>
        <w:ind w:left="34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 3m/s</w:t>
      </w:r>
      <w:r>
        <w:tab/>
      </w:r>
      <w:r>
        <w:rPr>
          <w:rFonts w:ascii="宋体" w:hAnsi="宋体" w:eastAsia="宋体" w:cs="宋体"/>
          <w:color w:val="000000"/>
          <w:sz w:val="21"/>
        </w:rPr>
        <w:t>B.5m/s</w:t>
      </w:r>
      <w:r>
        <w:tab/>
      </w:r>
      <w:r>
        <w:rPr>
          <w:rFonts w:ascii="宋体" w:hAnsi="宋体" w:eastAsia="宋体" w:cs="宋体"/>
          <w:color w:val="000000"/>
          <w:sz w:val="21"/>
        </w:rPr>
        <w:t>C.7m/s</w:t>
      </w:r>
      <w:r>
        <w:tab/>
      </w:r>
      <w:r>
        <w:rPr>
          <w:rFonts w:ascii="宋体" w:hAnsi="宋体" w:eastAsia="宋体" w:cs="宋体"/>
          <w:color w:val="000000"/>
          <w:sz w:val="21"/>
        </w:rPr>
        <w:t>D.9m/s</w:t>
      </w:r>
    </w:p>
    <w:p w14:paraId="79CD1100">
      <w:pPr>
        <w:wordWrap w:val="0"/>
        <w:spacing w:after="0" w:line="420" w:lineRule="atLeast"/>
        <w:ind w:left="320" w:hanging="320"/>
        <w:jc w:val="both"/>
        <w:textAlignment w:val="baseline"/>
        <w:rPr>
          <w:rFonts w:hint="eastAsia"/>
        </w:rPr>
      </w:pPr>
      <w:r>
        <w:rPr>
          <w:rFonts w:ascii="宋体" w:hAnsi="宋体" w:eastAsia="宋体" w:cs="宋体"/>
          <w:color w:val="000000"/>
          <w:sz w:val="21"/>
        </w:rPr>
        <w:t>3.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在上题中，</w:t>
      </w:r>
      <w:r>
        <w:rPr>
          <w:rFonts w:ascii="宋体" w:hAnsi="宋体" w:eastAsia="宋体" w:cs="宋体"/>
          <w:color w:val="000000"/>
          <w:sz w:val="21"/>
        </w:rPr>
        <w:t>某同学根据题目所提供的信息，猜想汽车在制动后做匀减速直线运动。如果他的猜想是正确的，可进一步推断汽车所受的合力()</w:t>
      </w:r>
    </w:p>
    <w:p w14:paraId="01EAC7DD">
      <w:pPr>
        <w:tabs>
          <w:tab w:val="left" w:pos="2480"/>
          <w:tab w:val="left" w:pos="4920"/>
          <w:tab w:val="left" w:pos="7340"/>
        </w:tabs>
        <w:wordWrap w:val="0"/>
        <w:spacing w:after="0" w:line="420" w:lineRule="atLeast"/>
        <w:ind w:left="34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A.越来越大</w:t>
      </w:r>
      <w:r>
        <w:tab/>
      </w:r>
      <w:r>
        <w:rPr>
          <w:rFonts w:ascii="宋体" w:hAnsi="宋体" w:eastAsia="宋体" w:cs="宋体"/>
          <w:color w:val="000000"/>
          <w:sz w:val="21"/>
        </w:rPr>
        <w:t>B.保持不变</w:t>
      </w:r>
      <w:r>
        <w:tab/>
      </w:r>
      <w:r>
        <w:rPr>
          <w:rFonts w:ascii="宋体" w:hAnsi="宋体" w:eastAsia="宋体" w:cs="宋体"/>
          <w:color w:val="000000"/>
          <w:sz w:val="21"/>
        </w:rPr>
        <w:t>C.越来越小</w:t>
      </w:r>
      <w:r>
        <w:tab/>
      </w:r>
      <w:r>
        <w:rPr>
          <w:rFonts w:ascii="宋体" w:hAnsi="宋体" w:eastAsia="宋体" w:cs="宋体"/>
          <w:color w:val="000000"/>
          <w:sz w:val="21"/>
        </w:rPr>
        <w:t>D.先变大后变小</w:t>
      </w:r>
    </w:p>
    <w:p w14:paraId="2A896C04">
      <w:pPr>
        <w:wordWrap w:val="0"/>
        <w:spacing w:after="0" w:line="480" w:lineRule="atLeast"/>
        <w:ind w:left="400" w:right="1680" w:hanging="400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</w:t>
      </w:r>
      <w:r>
        <w:rPr>
          <w:rFonts w:ascii="宋体" w:hAnsi="宋体" w:eastAsia="宋体" w:cs="宋体"/>
          <w:color w:val="000000"/>
          <w:sz w:val="21"/>
        </w:rPr>
        <w:t>.图为洗衣机甩干桶的简化示意图。在横截面半径为R 的圆桶内，一质量为m的小物块(可视为质点)，紧贴着圆桶内壁随圆桶以角速度ω绕竖直轴做匀速圆周运动。</w:t>
      </w:r>
    </w:p>
    <w:p w14:paraId="7D4A53ED">
      <w:pPr>
        <w:wordWrap w:val="0"/>
        <w:spacing w:after="0" w:line="480" w:lineRule="atLeast"/>
        <w:ind w:left="46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(1)求小物块随圆桶转动所需向心力的大小F。</w:t>
      </w:r>
    </w:p>
    <w:p w14:paraId="301EA412">
      <w:pPr>
        <w:wordWrap w:val="0"/>
        <w:spacing w:after="0" w:line="480" w:lineRule="atLeast"/>
        <w:ind w:left="860" w:right="1680" w:hanging="400"/>
        <w:jc w:val="both"/>
        <w:textAlignment w:val="baseline"/>
        <w:rPr>
          <w:rFonts w:hint="eastAsia"/>
          <w:sz w:val="21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5827395</wp:posOffset>
            </wp:positionH>
            <wp:positionV relativeFrom="paragraph">
              <wp:posOffset>537210</wp:posOffset>
            </wp:positionV>
            <wp:extent cx="952500" cy="1525905"/>
            <wp:effectExtent l="0" t="0" r="0" b="7620"/>
            <wp:wrapNone/>
            <wp:docPr id="31" name="Drawing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Drawing 26"/>
                    <pic:cNvPicPr>
                      <a:picLocks noChangeAspect="1"/>
                    </pic:cNvPicPr>
                  </pic:nvPicPr>
                  <pic:blipFill>
                    <a:blip r:embed="rId24"/>
                    <a:srcRect b="129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525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1"/>
        </w:rPr>
        <w:t>(2)当圆桶转动角速度变大时，小物块始终与圆桶保持相对静止，圆桶内壁对小物块的支持力如何变化?请说明理由。</w:t>
      </w:r>
    </w:p>
    <w:p w14:paraId="2022CB13">
      <w:pPr>
        <w:tabs>
          <w:tab w:val="left" w:pos="2480"/>
          <w:tab w:val="left" w:pos="4920"/>
          <w:tab w:val="left" w:pos="7340"/>
        </w:tabs>
        <w:wordWrap w:val="0"/>
        <w:spacing w:before="140" w:after="0" w:line="420" w:lineRule="atLeast"/>
        <w:jc w:val="both"/>
        <w:textAlignment w:val="baseline"/>
        <w:rPr>
          <w:rFonts w:hint="default" w:eastAsiaTheme="minorEastAsia"/>
          <w:sz w:val="21"/>
          <w:lang w:val="en-US" w:eastAsia="zh-CN"/>
        </w:rPr>
      </w:pPr>
    </w:p>
    <w:p w14:paraId="2E59EF40">
      <w:pPr>
        <w:wordWrap w:val="0"/>
        <w:spacing w:after="0" w:line="0" w:lineRule="atLeast"/>
        <w:jc w:val="left"/>
        <w:textAlignment w:val="baseline"/>
        <w:rPr>
          <w:rFonts w:hint="eastAsia"/>
        </w:rPr>
      </w:pPr>
    </w:p>
    <w:p w14:paraId="67F0DF53">
      <w:pPr>
        <w:wordWrap w:val="0"/>
        <w:spacing w:after="0" w:line="440" w:lineRule="atLeast"/>
        <w:ind w:left="320" w:hanging="320"/>
        <w:jc w:val="both"/>
        <w:textAlignment w:val="baseline"/>
        <w:rPr>
          <w:rFonts w:ascii="宋体" w:hAnsi="宋体" w:eastAsia="宋体" w:cs="宋体"/>
          <w:color w:val="000000"/>
          <w:sz w:val="21"/>
        </w:rPr>
      </w:pPr>
    </w:p>
    <w:p w14:paraId="0735CE70">
      <w:pPr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br w:type="page"/>
      </w:r>
    </w:p>
    <w:p w14:paraId="47BF323A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九</w:t>
      </w:r>
    </w:p>
    <w:p w14:paraId="77C1059C">
      <w:pPr>
        <w:wordWrap w:val="0"/>
        <w:spacing w:after="0" w:line="440" w:lineRule="atLeast"/>
        <w:ind w:left="2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请阅读下述文字，完成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问</w:t>
      </w:r>
      <w:r>
        <w:rPr>
          <w:rFonts w:ascii="宋体" w:hAnsi="宋体" w:eastAsia="宋体" w:cs="宋体"/>
          <w:color w:val="000000"/>
          <w:sz w:val="21"/>
        </w:rPr>
        <w:t>题。</w:t>
      </w:r>
    </w:p>
    <w:p w14:paraId="43011807">
      <w:pPr>
        <w:wordWrap w:val="0"/>
        <w:spacing w:after="0" w:line="440" w:lineRule="atLeast"/>
        <w:ind w:left="20" w:firstLine="4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如图2所示，油画中描述了伽利略研究自由落体运动规律时设计的斜面实验。他让铜球沿倾斜的长直轨道从静止开始向下运动，利用滴水计时记录铜球运动的时间，研究铜球的运动规律。</w:t>
      </w:r>
    </w:p>
    <w:p w14:paraId="1C0393BF">
      <w:pPr>
        <w:wordWrap w:val="0"/>
        <w:spacing w:after="0" w:line="0" w:lineRule="atLeast"/>
        <w:jc w:val="center"/>
        <w:textAlignment w:val="baseline"/>
        <w:rPr>
          <w:rFonts w:hint="eastAsia"/>
        </w:rPr>
      </w:pPr>
      <w:r>
        <w:drawing>
          <wp:inline distT="0" distB="0" distL="0" distR="0">
            <wp:extent cx="1458595" cy="796290"/>
            <wp:effectExtent l="0" t="0" r="8255" b="3810"/>
            <wp:docPr id="1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4"/>
                    <pic:cNvPicPr>
                      <a:picLocks noChangeAspect="1"/>
                    </pic:cNvPicPr>
                  </pic:nvPicPr>
                  <pic:blipFill>
                    <a:blip r:embed="rId25"/>
                    <a:srcRect b="13149"/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79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D66BA">
      <w:pPr>
        <w:wordWrap w:val="0"/>
        <w:spacing w:after="0" w:line="440" w:lineRule="atLeast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1"/>
        </w:rPr>
        <w:t>.在沿轨道向下运动的过程中，铜球的速度</w:t>
      </w:r>
    </w:p>
    <w:p w14:paraId="740A944E">
      <w:pPr>
        <w:tabs>
          <w:tab w:val="left" w:pos="3380"/>
        </w:tabs>
        <w:wordWrap w:val="0"/>
        <w:spacing w:after="0" w:line="440" w:lineRule="atLeast"/>
        <w:ind w:left="3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A.先增大后减小</w:t>
      </w:r>
      <w:r>
        <w:tab/>
      </w:r>
      <w:r>
        <w:rPr>
          <w:rFonts w:ascii="宋体" w:hAnsi="宋体" w:eastAsia="宋体" w:cs="宋体"/>
          <w:color w:val="000000"/>
          <w:sz w:val="21"/>
        </w:rPr>
        <w:t>B.逐渐减小</w:t>
      </w:r>
    </w:p>
    <w:p w14:paraId="54E87104">
      <w:pPr>
        <w:tabs>
          <w:tab w:val="left" w:pos="3360"/>
        </w:tabs>
        <w:wordWrap w:val="0"/>
        <w:spacing w:after="0" w:line="440" w:lineRule="atLeast"/>
        <w:ind w:left="3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C.保持不变</w:t>
      </w:r>
      <w:r>
        <w:tab/>
      </w:r>
      <w:r>
        <w:rPr>
          <w:rFonts w:ascii="宋体" w:hAnsi="宋体" w:eastAsia="宋体" w:cs="宋体"/>
          <w:color w:val="000000"/>
          <w:sz w:val="21"/>
        </w:rPr>
        <w:t>D.逐渐增大</w:t>
      </w:r>
    </w:p>
    <w:p w14:paraId="744489E1">
      <w:pPr>
        <w:wordWrap w:val="0"/>
        <w:spacing w:after="0" w:line="440" w:lineRule="atLeast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1"/>
        </w:rPr>
        <w:t>.在沿轨道向下运动的过程中，铜球的重力势能</w:t>
      </w:r>
    </w:p>
    <w:p w14:paraId="046A7E5E">
      <w:pPr>
        <w:tabs>
          <w:tab w:val="left" w:pos="3360"/>
        </w:tabs>
        <w:wordWrap w:val="0"/>
        <w:spacing w:after="0" w:line="440" w:lineRule="atLeast"/>
        <w:ind w:left="3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A.逐渐增大</w:t>
      </w:r>
      <w:r>
        <w:tab/>
      </w:r>
      <w:r>
        <w:rPr>
          <w:rFonts w:ascii="宋体" w:hAnsi="宋体" w:eastAsia="宋体" w:cs="宋体"/>
          <w:color w:val="000000"/>
          <w:sz w:val="21"/>
        </w:rPr>
        <w:t>B.逐渐减小</w:t>
      </w:r>
    </w:p>
    <w:p w14:paraId="047E98EB">
      <w:pPr>
        <w:tabs>
          <w:tab w:val="left" w:pos="3380"/>
        </w:tabs>
        <w:wordWrap w:val="0"/>
        <w:spacing w:after="0" w:line="440" w:lineRule="atLeast"/>
        <w:ind w:left="3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C.保持不变</w:t>
      </w:r>
      <w:r>
        <w:tab/>
      </w:r>
      <w:r>
        <w:rPr>
          <w:rFonts w:ascii="宋体" w:hAnsi="宋体" w:eastAsia="宋体" w:cs="宋体"/>
          <w:color w:val="000000"/>
          <w:sz w:val="21"/>
        </w:rPr>
        <w:t>D.先增大后减小</w:t>
      </w:r>
    </w:p>
    <w:p w14:paraId="07BD2EC4">
      <w:pPr>
        <w:wordWrap w:val="0"/>
        <w:spacing w:after="0" w:line="440" w:lineRule="atLeast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1"/>
        </w:rPr>
        <w:t>.在沿轨道向下运动的过程中，铜球对轨道的压力和轨道对铜球的支持力</w:t>
      </w:r>
    </w:p>
    <w:p w14:paraId="7FB7BBF0">
      <w:pPr>
        <w:tabs>
          <w:tab w:val="left" w:pos="3360"/>
        </w:tabs>
        <w:wordWrap w:val="0"/>
        <w:spacing w:after="0" w:line="440" w:lineRule="atLeast"/>
        <w:ind w:left="3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A.大小相等，方向相同</w:t>
      </w:r>
      <w:r>
        <w:tab/>
      </w:r>
      <w:r>
        <w:rPr>
          <w:rFonts w:ascii="宋体" w:hAnsi="宋体" w:eastAsia="宋体" w:cs="宋体"/>
          <w:color w:val="000000"/>
          <w:sz w:val="21"/>
        </w:rPr>
        <w:t>B.大小不等，方向相反</w:t>
      </w:r>
    </w:p>
    <w:p w14:paraId="46B1E2DE">
      <w:pPr>
        <w:tabs>
          <w:tab w:val="left" w:pos="3360"/>
        </w:tabs>
        <w:wordWrap w:val="0"/>
        <w:spacing w:after="0" w:line="440" w:lineRule="atLeast"/>
        <w:ind w:left="3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C.大小不等，方向相同</w:t>
      </w:r>
      <w:r>
        <w:tab/>
      </w:r>
      <w:r>
        <w:rPr>
          <w:rFonts w:ascii="宋体" w:hAnsi="宋体" w:eastAsia="宋体" w:cs="宋体"/>
          <w:color w:val="000000"/>
          <w:sz w:val="21"/>
        </w:rPr>
        <w:t>D.大小相等，方向相反</w:t>
      </w:r>
    </w:p>
    <w:p w14:paraId="4614254E">
      <w:pPr>
        <w:wordWrap w:val="0"/>
        <w:spacing w:after="0" w:line="440" w:lineRule="atLeast"/>
        <w:jc w:val="both"/>
        <w:textAlignment w:val="baseline"/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.某同学利用图所示的装置研究物块与木板之间的摩擦力。实验台上固定一个力传感器，传感器用细线拉住物块，物块放置在粗糙的长木板上。水平向左拉动木板，传感器记录的F-t图像如图所示。从F-t图像可以看出在1.0~1.2s时间内，物块与木板之间的摩擦力是</w:t>
      </w:r>
      <w:r>
        <w:rPr>
          <w:rFonts w:hint="eastAsia" w:ascii="宋体" w:hAnsi="宋体" w:eastAsia="宋体" w:cs="宋体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(选填“静摩擦力”或“滑动摩擦力”)，物块与木板之间的滑动摩擦力大小约为</w:t>
      </w:r>
      <w:r>
        <w:rPr>
          <w:rFonts w:hint="eastAsia" w:ascii="宋体" w:hAnsi="宋体" w:eastAsia="宋体" w:cs="宋体"/>
          <w:color w:val="000000"/>
          <w:sz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N。</w:t>
      </w:r>
    </w:p>
    <w:p w14:paraId="0DE7F915">
      <w:pPr>
        <w:wordWrap w:val="0"/>
        <w:spacing w:after="0" w:line="0" w:lineRule="atLeast"/>
        <w:ind w:left="380"/>
        <w:textAlignment w:val="baseline"/>
        <w:rPr>
          <w:rFonts w:hint="eastAsia"/>
        </w:rPr>
      </w:pPr>
      <w:r>
        <w:drawing>
          <wp:inline distT="0" distB="0" distL="0" distR="0">
            <wp:extent cx="3822065" cy="1071245"/>
            <wp:effectExtent l="0" t="0" r="0" b="0"/>
            <wp:docPr id="17" name="Draw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14"/>
                    <pic:cNvPicPr>
                      <a:picLocks noChangeAspect="1"/>
                    </pic:cNvPicPr>
                  </pic:nvPicPr>
                  <pic:blipFill>
                    <a:blip r:embed="rId26"/>
                    <a:srcRect b="12090"/>
                    <a:stretch>
                      <a:fillRect/>
                    </a:stretch>
                  </pic:blipFill>
                  <pic:spPr>
                    <a:xfrm>
                      <a:off x="0" y="0"/>
                      <a:ext cx="3822065" cy="107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1A8B3"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br w:type="page"/>
      </w:r>
    </w:p>
    <w:p w14:paraId="4652BBB2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十</w:t>
      </w:r>
    </w:p>
    <w:p w14:paraId="31594214">
      <w:pPr>
        <w:wordWrap w:val="0"/>
        <w:spacing w:after="0" w:line="440" w:lineRule="atLeast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请阅读下述文字，完成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问题</w:t>
      </w:r>
      <w:r>
        <w:rPr>
          <w:rFonts w:ascii="宋体" w:hAnsi="宋体" w:eastAsia="宋体" w:cs="宋体"/>
          <w:color w:val="000000"/>
          <w:sz w:val="21"/>
        </w:rPr>
        <w:t>。</w:t>
      </w:r>
    </w:p>
    <w:p w14:paraId="4848D487">
      <w:pPr>
        <w:wordWrap w:val="0"/>
        <w:spacing w:after="0" w:line="440" w:lineRule="atLeast"/>
        <w:ind w:firstLine="42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2019年女排世界杯赛中，中国女排以十一场全胜的成绩第五次获得世界杯冠军。如图所示，在某次比赛中，运动员朱婷将排球沿水平方向击出。若排球从被击出到落至水平地面所用时间约为0.80s。不计空气阻力，取重力加速度</w:t>
      </w:r>
      <w:r>
        <w:t xml:space="preserve"> </w:t>
      </w:r>
      <m:oMath>
        <m:r>
          <m:rPr/>
          <w:rPr>
            <w:rFonts w:ascii="Cambria Math" w:hAnsi="Cambria Math"/>
            <w:sz w:val="20"/>
            <w:szCs w:val="20"/>
          </w:rPr>
          <m:t>g=10m/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  <w:sz w:val="20"/>
                <w:szCs w:val="20"/>
              </w:rPr>
              <m:t>s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  <w:sz w:val="20"/>
            <w:szCs w:val="20"/>
          </w:rPr>
          <m:t>。</m:t>
        </m:r>
      </m:oMath>
    </w:p>
    <w:p w14:paraId="2D0E2206">
      <w:pPr>
        <w:wordWrap w:val="0"/>
        <w:spacing w:after="0" w:line="0" w:lineRule="atLeast"/>
        <w:ind w:left="300"/>
        <w:textAlignment w:val="baseline"/>
        <w:rPr>
          <w:rFonts w:hint="eastAsia"/>
        </w:rPr>
      </w:pPr>
      <w:r>
        <w:drawing>
          <wp:inline distT="0" distB="0" distL="0" distR="0">
            <wp:extent cx="861695" cy="956945"/>
            <wp:effectExtent l="0" t="0" r="5080" b="5080"/>
            <wp:docPr id="15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6"/>
                    <pic:cNvPicPr>
                      <a:picLocks noChangeAspect="1"/>
                    </pic:cNvPicPr>
                  </pic:nvPicPr>
                  <pic:blipFill>
                    <a:blip r:embed="rId27"/>
                    <a:srcRect b="11667"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95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C1800">
      <w:pPr>
        <w:wordWrap w:val="0"/>
        <w:spacing w:after="0" w:line="440" w:lineRule="atLeast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1"/>
        </w:rPr>
        <w:t>.以地面为参考系，排球沿水平方向被击出后，在空中做</w:t>
      </w:r>
    </w:p>
    <w:p w14:paraId="678880C0">
      <w:pPr>
        <w:tabs>
          <w:tab w:val="left" w:pos="3360"/>
        </w:tabs>
        <w:wordWrap w:val="0"/>
        <w:spacing w:after="0" w:line="440" w:lineRule="atLeast"/>
        <w:ind w:left="3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A.平抛运动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</w:t>
      </w:r>
      <w:r>
        <w:rPr>
          <w:rFonts w:ascii="宋体" w:hAnsi="宋体" w:eastAsia="宋体" w:cs="宋体"/>
          <w:color w:val="000000"/>
          <w:sz w:val="21"/>
        </w:rPr>
        <w:t>B.自由落体运动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</w:t>
      </w:r>
      <w:r>
        <w:rPr>
          <w:rFonts w:ascii="宋体" w:hAnsi="宋体" w:eastAsia="宋体" w:cs="宋体"/>
          <w:color w:val="000000"/>
          <w:sz w:val="21"/>
        </w:rPr>
        <w:t>C.匀速直线运动</w:t>
      </w:r>
      <w:r>
        <w:tab/>
      </w:r>
      <w:r>
        <w:rPr>
          <w:rFonts w:ascii="宋体" w:hAnsi="宋体" w:eastAsia="宋体" w:cs="宋体"/>
          <w:color w:val="000000"/>
          <w:sz w:val="21"/>
        </w:rPr>
        <w:t>D.匀减速直线运动</w:t>
      </w:r>
    </w:p>
    <w:p w14:paraId="7AC03038">
      <w:pPr>
        <w:wordWrap w:val="0"/>
        <w:spacing w:after="0" w:line="440" w:lineRule="atLeast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1"/>
        </w:rPr>
        <w:t>.在空中运动的过程中，排球的动能</w:t>
      </w:r>
    </w:p>
    <w:p w14:paraId="33B8A929">
      <w:pPr>
        <w:tabs>
          <w:tab w:val="left" w:pos="3380"/>
        </w:tabs>
        <w:wordWrap w:val="0"/>
        <w:spacing w:after="0" w:line="440" w:lineRule="atLeast"/>
        <w:ind w:left="3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A.逐渐减小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</w:t>
      </w:r>
      <w:r>
        <w:rPr>
          <w:rFonts w:ascii="宋体" w:hAnsi="宋体" w:eastAsia="宋体" w:cs="宋体"/>
          <w:color w:val="000000"/>
          <w:sz w:val="21"/>
        </w:rPr>
        <w:t>B.逐渐增大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</w:t>
      </w:r>
      <w:r>
        <w:rPr>
          <w:rFonts w:ascii="宋体" w:hAnsi="宋体" w:eastAsia="宋体" w:cs="宋体"/>
          <w:color w:val="000000"/>
          <w:sz w:val="21"/>
        </w:rPr>
        <w:t>C.保持不变</w:t>
      </w:r>
      <w: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宋体" w:hAnsi="宋体" w:eastAsia="宋体" w:cs="宋体"/>
          <w:color w:val="000000"/>
          <w:sz w:val="21"/>
        </w:rPr>
        <w:t>D.先减小后增大</w:t>
      </w:r>
    </w:p>
    <w:p w14:paraId="4E3E5E90">
      <w:pPr>
        <w:wordWrap w:val="0"/>
        <w:spacing w:after="0" w:line="440" w:lineRule="atLeast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1"/>
        </w:rPr>
        <w:t>.排球被击出时，距地面的高度约为</w:t>
      </w:r>
    </w:p>
    <w:p w14:paraId="49BE9DE4">
      <w:pPr>
        <w:tabs>
          <w:tab w:val="left" w:pos="2120"/>
          <w:tab w:val="left" w:pos="3780"/>
          <w:tab w:val="left" w:pos="5460"/>
        </w:tabs>
        <w:wordWrap w:val="0"/>
        <w:spacing w:before="120" w:after="0" w:line="300" w:lineRule="atLeast"/>
        <w:ind w:left="32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A.0.64m</w:t>
      </w:r>
      <w:r>
        <w:tab/>
      </w:r>
      <w:r>
        <w:rPr>
          <w:rFonts w:ascii="宋体" w:hAnsi="宋体" w:eastAsia="宋体" w:cs="宋体"/>
          <w:color w:val="000000"/>
          <w:sz w:val="21"/>
        </w:rPr>
        <w:t>B.0.84m</w:t>
      </w:r>
      <w:r>
        <w:tab/>
      </w:r>
      <w:r>
        <w:rPr>
          <w:rFonts w:ascii="宋体" w:hAnsi="宋体" w:eastAsia="宋体" w:cs="宋体"/>
          <w:color w:val="000000"/>
          <w:sz w:val="21"/>
        </w:rPr>
        <w:t>C.3.2m</w:t>
      </w:r>
      <w:r>
        <w:tab/>
      </w:r>
      <w:r>
        <w:rPr>
          <w:rFonts w:ascii="宋体" w:hAnsi="宋体" w:eastAsia="宋体" w:cs="宋体"/>
          <w:color w:val="000000"/>
          <w:sz w:val="21"/>
        </w:rPr>
        <w:t>D.6.4m</w:t>
      </w:r>
    </w:p>
    <w:p w14:paraId="42414546">
      <w:pPr>
        <w:wordWrap w:val="0"/>
        <w:spacing w:after="0" w:line="440" w:lineRule="atLeast"/>
        <w:jc w:val="both"/>
        <w:textAlignment w:val="baseline"/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4.汽车转弯时如果速度过大，容易发生侧滑。因此，汽车转弯时不允许超过规定的速度。如图所示，一辆质量 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lang w:val="en-US" w:eastAsia="zh-CN"/>
          </w:rPr>
          <m:t>m=1.6×1</m:t>
        </m:r>
        <m:sSup>
          <m:sSupPr>
            <m:ctrlPr>
              <w:rPr>
                <w:rFonts w:hint="eastAsia" w:ascii="Cambria Math" w:hAnsi="Cambria Math" w:eastAsia="宋体" w:cs="宋体"/>
                <w:color w:val="000000"/>
                <w:sz w:val="21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lang w:val="en-US" w:eastAsia="zh-CN"/>
              </w:rPr>
              <m:t>0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lang w:val="en-US" w:eastAsia="zh-CN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 w:val="21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color w:val="000000"/>
                <w:sz w:val="21"/>
                <w:lang w:val="en-US" w:eastAsia="zh-CN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宋体" w:cs="宋体"/>
            <w:color w:val="000000"/>
            <w:sz w:val="21"/>
            <w:lang w:val="en-US" w:eastAsia="zh-CN"/>
          </w:rPr>
          <m:t>kg</m:t>
        </m:r>
      </m:oMath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的汽车(可视为质点)在水平公路的弯道上行驶，速度大小V=10m/s,，其轨迹可视为半径R=40m的圆弧。</w:t>
      </w:r>
    </w:p>
    <w:p w14:paraId="5D0B63EC">
      <w:pPr>
        <w:wordWrap w:val="0"/>
        <w:spacing w:after="0" w:line="440" w:lineRule="atLeast"/>
        <w:jc w:val="both"/>
        <w:textAlignment w:val="baseline"/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(1)求这辆汽车转弯时需要的向心力大小F；</w:t>
      </w:r>
    </w:p>
    <w:p w14:paraId="1905383E">
      <w:pPr>
        <w:wordWrap w:val="0"/>
        <w:spacing w:after="0" w:line="440" w:lineRule="atLeast"/>
        <w:jc w:val="both"/>
        <w:textAlignment w:val="baseline"/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(2)在冬天如果路面出现结冰现象，为防止汽车侧滑而发生危险，请给汽车驾驶员提出一条驾驶建议。</w:t>
      </w:r>
    </w:p>
    <w:p w14:paraId="784B5E63">
      <w:pPr>
        <w:wordWrap w:val="0"/>
        <w:spacing w:after="0" w:line="440" w:lineRule="atLeast"/>
        <w:jc w:val="both"/>
        <w:textAlignment w:val="baseline"/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</w:p>
    <w:p w14:paraId="7E71012F">
      <w:pPr>
        <w:wordWrap w:val="0"/>
        <w:spacing w:after="0" w:line="0" w:lineRule="atLeast"/>
        <w:ind w:left="320"/>
        <w:textAlignment w:val="baseline"/>
        <w:rPr>
          <w:rFonts w:hint="eastAsia"/>
        </w:rPr>
      </w:pPr>
      <w:r>
        <w:drawing>
          <wp:inline distT="0" distB="0" distL="0" distR="0">
            <wp:extent cx="1384300" cy="695325"/>
            <wp:effectExtent l="0" t="0" r="0" b="0"/>
            <wp:docPr id="24" name="Draw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24"/>
                    <pic:cNvPicPr>
                      <a:picLocks noChangeAspect="1"/>
                    </pic:cNvPicPr>
                  </pic:nvPicPr>
                  <pic:blipFill>
                    <a:blip r:embed="rId28"/>
                    <a:srcRect b="28896"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23D99"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br w:type="page"/>
      </w:r>
    </w:p>
    <w:p w14:paraId="31F387F2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十一</w:t>
      </w:r>
    </w:p>
    <w:p w14:paraId="2C4D844E">
      <w:pPr>
        <w:wordWrap w:val="0"/>
        <w:spacing w:after="0" w:line="480" w:lineRule="atLeast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请阅读下述文字，完成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问题</w:t>
      </w:r>
      <w:r>
        <w:rPr>
          <w:rFonts w:ascii="宋体" w:hAnsi="宋体" w:eastAsia="宋体" w:cs="宋体"/>
          <w:color w:val="000000"/>
          <w:sz w:val="21"/>
        </w:rPr>
        <w:t>。</w:t>
      </w:r>
    </w:p>
    <w:p w14:paraId="34D95E1B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2020年10月12 日，我国在西昌卫星发射中心成功将“高分十三号”卫星发射升空，卫星顺利进入预定轨道。“高分十三号”卫星是一颗光学遥感卫星，这颗卫星绕地球的运动可看作匀速圆周运动，其轨道与地球赤道在同一平面内，从地面上看，卫星在一定高度处静止不动。已知地球半径为r₁，“高分十三号”卫星轨道半径为r₂。</w:t>
      </w:r>
    </w:p>
    <w:p w14:paraId="11FC0D60">
      <w:pPr>
        <w:wordWrap w:val="0"/>
        <w:spacing w:after="0" w:line="480" w:lineRule="atLeast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1.地球自转的周期为T₁，“高分十三号”卫星运动的周期为T₂，则</w:t>
      </w:r>
    </w:p>
    <w:p w14:paraId="0D99CE01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 xml:space="preserve">A.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T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2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f>
          <m:f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1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4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den>
        </m:f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T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1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</w:t>
      </w:r>
      <w:r>
        <w:rPr>
          <w:rFonts w:ascii="宋体" w:hAnsi="宋体" w:eastAsia="宋体" w:cs="宋体"/>
          <w:color w:val="000000"/>
          <w:sz w:val="21"/>
        </w:rPr>
        <w:t xml:space="preserve">B.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T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2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f>
          <m:f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1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2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den>
        </m:f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T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1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</w:t>
      </w:r>
      <w:r>
        <w:rPr>
          <w:rFonts w:ascii="宋体" w:hAnsi="宋体" w:eastAsia="宋体" w:cs="宋体"/>
          <w:color w:val="000000"/>
          <w:sz w:val="21"/>
        </w:rPr>
        <w:t xml:space="preserve">C.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T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2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T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1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</w:t>
      </w:r>
      <w:r>
        <w:rPr>
          <w:rFonts w:ascii="宋体" w:hAnsi="宋体" w:eastAsia="宋体" w:cs="宋体"/>
          <w:color w:val="000000"/>
          <w:sz w:val="21"/>
        </w:rPr>
        <w:t xml:space="preserve">D.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T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2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=2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T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1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</w:p>
    <w:p w14:paraId="6080C3B1">
      <w:pPr>
        <w:wordWrap w:val="0"/>
        <w:spacing w:after="0" w:line="480" w:lineRule="atLeast"/>
        <w:ind w:right="2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1"/>
        </w:rPr>
        <w:t xml:space="preserve">.赤道上某点随地球自转的线速度大小为V₁，“高分十三号”卫星运动的线速度大小为V₂，则 </w:t>
      </w:r>
      <m:oMath>
        <m:f>
          <m:f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v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1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b>
            </m:sSub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v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b>
            </m:sSub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den>
        </m:f>
      </m:oMath>
      <w:r>
        <w:rPr>
          <w:rFonts w:ascii="宋体" w:hAnsi="宋体" w:eastAsia="宋体" w:cs="宋体"/>
          <w:color w:val="000000"/>
          <w:sz w:val="21"/>
        </w:rPr>
        <w:t>为</w:t>
      </w:r>
    </w:p>
    <w:p w14:paraId="46E05A81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 5/5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</w:t>
      </w:r>
      <w:r>
        <w:rPr>
          <w:rFonts w:ascii="宋体" w:hAnsi="宋体" w:eastAsia="宋体" w:cs="宋体"/>
          <w:color w:val="000000"/>
          <w:sz w:val="21"/>
        </w:rPr>
        <w:t>B. 5/7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  </w:t>
      </w:r>
      <w:r>
        <w:rPr>
          <w:rFonts w:ascii="宋体" w:hAnsi="宋体" w:eastAsia="宋体" w:cs="宋体"/>
          <w:color w:val="000000"/>
          <w:sz w:val="21"/>
        </w:rPr>
        <w:t xml:space="preserve">C. </w:t>
      </w:r>
      <m:oMath>
        <m:f>
          <m:f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fPr>
          <m:num>
            <m:sSubSup>
              <m:sSubSupP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r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1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p>
            </m:sSubSup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num>
          <m:den>
            <m:sSubSup>
              <m:sSubSupP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r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p>
            </m:sSubSup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den>
        </m:f>
      </m:oMath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   </w:t>
      </w:r>
      <w:r>
        <w:rPr>
          <w:rFonts w:ascii="宋体" w:hAnsi="宋体" w:eastAsia="宋体" w:cs="宋体"/>
          <w:color w:val="000000"/>
          <w:sz w:val="21"/>
        </w:rPr>
        <w:t xml:space="preserve">D. </w:t>
      </w:r>
      <m:oMath>
        <m:f>
          <m:f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fPr>
          <m:num>
            <m:sSubSup>
              <m:sSubSupP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r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p>
            </m:sSubSup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num>
          <m:den>
            <m:sSubSup>
              <m:sSubSupP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r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1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 w:eastAsia="宋体" w:cs="宋体"/>
                    <w:color w:val="000000"/>
                    <w:sz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color w:val="000000"/>
                    <w:sz w:val="21"/>
                  </w:rPr>
                </m:ctrlPr>
              </m:sup>
            </m:sSubSup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den>
        </m:f>
      </m:oMath>
    </w:p>
    <w:p w14:paraId="27FCF4B6">
      <w:pPr>
        <w:wordWrap w:val="0"/>
        <w:spacing w:after="0" w:line="480" w:lineRule="atLeast"/>
        <w:ind w:right="2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1"/>
        </w:rPr>
        <w:t>.场是一种客观存在的物质，卫星与地球之间的万有引力是通过引力场发生的。与电场强度类似，可以引入引力场强度来描述引力场的强弱。若地球质量为M，卫星质量为m，则“高分十三号”卫星在运动过程中，所经各点的引力场强度的大小</w:t>
      </w:r>
    </w:p>
    <w:p w14:paraId="1B024F03">
      <w:pPr>
        <w:wordWrap w:val="0"/>
        <w:spacing w:after="0" w:line="480" w:lineRule="atLeast"/>
        <w:ind w:left="32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A.与M、m都有关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</w:t>
      </w:r>
      <w:r>
        <w:rPr>
          <w:rFonts w:ascii="宋体" w:hAnsi="宋体" w:eastAsia="宋体" w:cs="宋体"/>
          <w:color w:val="000000"/>
          <w:sz w:val="21"/>
        </w:rPr>
        <w:t>B.与M有关，与m无关</w:t>
      </w:r>
    </w:p>
    <w:p w14:paraId="225F82A4">
      <w:pPr>
        <w:wordWrap w:val="0"/>
        <w:spacing w:after="0" w:line="480" w:lineRule="atLeast"/>
        <w:ind w:left="320"/>
        <w:jc w:val="both"/>
        <w:textAlignment w:val="baseline"/>
        <w:rPr>
          <w:rFonts w:hint="eastAsia"/>
          <w:sz w:val="23"/>
        </w:rPr>
      </w:pPr>
      <w:r>
        <w:rPr>
          <w:rFonts w:ascii="宋体" w:hAnsi="宋体" w:eastAsia="宋体" w:cs="宋体"/>
          <w:color w:val="000000"/>
          <w:sz w:val="21"/>
        </w:rPr>
        <w:t>C.与M、m都无关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</w:t>
      </w:r>
      <w:r>
        <w:rPr>
          <w:rFonts w:ascii="宋体" w:hAnsi="宋体" w:eastAsia="宋体" w:cs="宋体"/>
          <w:color w:val="000000"/>
          <w:sz w:val="23"/>
        </w:rPr>
        <w:t>D.与M 无关，与m有关</w:t>
      </w:r>
    </w:p>
    <w:p w14:paraId="2C2A019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宋体"/>
          <w:color w:val="000000"/>
          <w:sz w:val="21"/>
        </w:rPr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4679950</wp:posOffset>
            </wp:positionH>
            <wp:positionV relativeFrom="paragraph">
              <wp:posOffset>1089660</wp:posOffset>
            </wp:positionV>
            <wp:extent cx="1905000" cy="1062990"/>
            <wp:effectExtent l="0" t="0" r="0" b="0"/>
            <wp:wrapNone/>
            <wp:docPr id="19" name="Draw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14"/>
                    <pic:cNvPicPr>
                      <a:picLocks noChangeAspect="1"/>
                    </pic:cNvPicPr>
                  </pic:nvPicPr>
                  <pic:blipFill>
                    <a:blip r:embed="rId29"/>
                    <a:srcRect b="1545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</w:t>
      </w:r>
      <w:r>
        <w:rPr>
          <w:rFonts w:ascii="宋体" w:hAnsi="宋体" w:eastAsia="宋体" w:cs="宋体"/>
          <w:color w:val="000000"/>
          <w:sz w:val="21"/>
        </w:rPr>
        <w:t>.为了探究影响电荷间相互作用力的因素，某老师做了如下实验：把一个带正电荷的导体球A固定在绝缘支架上，然后把系在绝缘丝线上的带电小球先后挂在图中P₁、P₂、P₃位置，使带电小球与导体球A的球心在同一水平线上，小球静止时的状态如图所示。可以判断丝线上的小球带</w:t>
      </w:r>
      <w:r>
        <w:rPr>
          <w:rFonts w:ascii="宋体" w:hAnsi="宋体" w:eastAsia="宋体" w:cs="宋体"/>
          <w:color w:val="000000"/>
          <w:sz w:val="21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1"/>
        </w:rPr>
        <w:t>(选填“正”或“负”)电荷，两个电荷之间的作用力大小随它们之间距离的增大而</w:t>
      </w:r>
      <w:r>
        <w:rPr>
          <w:rFonts w:ascii="宋体" w:hAnsi="宋体" w:eastAsia="宋体" w:cs="宋体"/>
          <w:color w:val="000000"/>
          <w:sz w:val="21"/>
          <w:u w:val="single"/>
        </w:rPr>
        <w:t xml:space="preserve">      </w:t>
      </w:r>
      <w:r>
        <w:rPr>
          <w:rFonts w:ascii="宋体" w:hAnsi="宋体" w:eastAsia="宋体" w:cs="宋体"/>
          <w:color w:val="000000"/>
          <w:sz w:val="21"/>
        </w:rPr>
        <w:t>(选填“增大”或“减小”)。</w:t>
      </w:r>
    </w:p>
    <w:p w14:paraId="7DEAEFBE">
      <w:pPr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br w:type="page"/>
      </w:r>
    </w:p>
    <w:p w14:paraId="7AA016FC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十二</w:t>
      </w:r>
    </w:p>
    <w:p w14:paraId="56210182">
      <w:pPr>
        <w:wordWrap w:val="0"/>
        <w:spacing w:after="0" w:line="480" w:lineRule="atLeast"/>
        <w:ind w:right="2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请阅读下述文字，完成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问题</w:t>
      </w:r>
      <w:r>
        <w:rPr>
          <w:rFonts w:ascii="宋体" w:hAnsi="宋体" w:eastAsia="宋体" w:cs="宋体"/>
          <w:color w:val="000000"/>
          <w:sz w:val="21"/>
        </w:rPr>
        <w:t>。</w:t>
      </w:r>
    </w:p>
    <w:p w14:paraId="4B43B13E">
      <w:pPr>
        <w:wordWrap w:val="0"/>
        <w:spacing w:after="0" w:line="480" w:lineRule="atLeast"/>
        <w:ind w:right="2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近些年来，中国高铁迅猛发展，极大促进了人员和物资交流。北京南站到上海虹桥站的G5次列车时刻表如下所示。</w:t>
      </w:r>
    </w:p>
    <w:tbl>
      <w:tblPr>
        <w:tblStyle w:val="2"/>
        <w:tblW w:w="0" w:type="auto"/>
        <w:tblInd w:w="52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0"/>
        <w:gridCol w:w="2100"/>
        <w:gridCol w:w="2100"/>
        <w:gridCol w:w="2100"/>
      </w:tblGrid>
      <w:tr w14:paraId="5A823E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140" w:type="dxa"/>
            <w:shd w:val="clear" w:color="auto" w:fill="EEEEEE"/>
            <w:vAlign w:val="center"/>
          </w:tcPr>
          <w:p w14:paraId="7EF36944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站次</w:t>
            </w:r>
          </w:p>
        </w:tc>
        <w:tc>
          <w:tcPr>
            <w:tcW w:w="2100" w:type="dxa"/>
            <w:shd w:val="clear" w:color="auto" w:fill="EEEEEE"/>
            <w:vAlign w:val="center"/>
          </w:tcPr>
          <w:p w14:paraId="5B1A5C6C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车站</w:t>
            </w:r>
          </w:p>
        </w:tc>
        <w:tc>
          <w:tcPr>
            <w:tcW w:w="2100" w:type="dxa"/>
            <w:shd w:val="clear" w:color="auto" w:fill="EEEEEE"/>
            <w:vAlign w:val="center"/>
          </w:tcPr>
          <w:p w14:paraId="1D588BDB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到达时刻</w:t>
            </w:r>
          </w:p>
        </w:tc>
        <w:tc>
          <w:tcPr>
            <w:tcW w:w="2100" w:type="dxa"/>
            <w:shd w:val="clear" w:color="auto" w:fill="EEEEEE"/>
            <w:vAlign w:val="center"/>
          </w:tcPr>
          <w:p w14:paraId="68FA0442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发车时刻</w:t>
            </w:r>
          </w:p>
        </w:tc>
      </w:tr>
      <w:tr w14:paraId="4575BD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140" w:type="dxa"/>
            <w:vAlign w:val="center"/>
          </w:tcPr>
          <w:p w14:paraId="51A69A9D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</w:p>
        </w:tc>
        <w:tc>
          <w:tcPr>
            <w:tcW w:w="2100" w:type="dxa"/>
            <w:vAlign w:val="center"/>
          </w:tcPr>
          <w:p w14:paraId="7F864861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北京南</w:t>
            </w:r>
          </w:p>
        </w:tc>
        <w:tc>
          <w:tcPr>
            <w:tcW w:w="2100" w:type="dxa"/>
            <w:vAlign w:val="center"/>
          </w:tcPr>
          <w:p w14:paraId="5D93BF27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发站</w:t>
            </w:r>
          </w:p>
        </w:tc>
        <w:tc>
          <w:tcPr>
            <w:tcW w:w="2100" w:type="dxa"/>
            <w:vAlign w:val="center"/>
          </w:tcPr>
          <w:p w14:paraId="08191636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09:00</w:t>
            </w:r>
          </w:p>
        </w:tc>
      </w:tr>
      <w:tr w14:paraId="0AADB7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140" w:type="dxa"/>
            <w:vAlign w:val="center"/>
          </w:tcPr>
          <w:p w14:paraId="50ED23B2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2</w:t>
            </w:r>
          </w:p>
        </w:tc>
        <w:tc>
          <w:tcPr>
            <w:tcW w:w="2100" w:type="dxa"/>
            <w:vAlign w:val="center"/>
          </w:tcPr>
          <w:p w14:paraId="347F37E2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济南西</w:t>
            </w:r>
          </w:p>
        </w:tc>
        <w:tc>
          <w:tcPr>
            <w:tcW w:w="2100" w:type="dxa"/>
            <w:vAlign w:val="center"/>
          </w:tcPr>
          <w:p w14:paraId="0F8FB93D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10:22</w:t>
            </w:r>
          </w:p>
        </w:tc>
        <w:tc>
          <w:tcPr>
            <w:tcW w:w="2100" w:type="dxa"/>
            <w:vAlign w:val="center"/>
          </w:tcPr>
          <w:p w14:paraId="17C20E5D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10:25</w:t>
            </w:r>
          </w:p>
        </w:tc>
      </w:tr>
      <w:tr w14:paraId="2B96F7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140" w:type="dxa"/>
            <w:vAlign w:val="center"/>
          </w:tcPr>
          <w:p w14:paraId="45755357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3</w:t>
            </w:r>
          </w:p>
        </w:tc>
        <w:tc>
          <w:tcPr>
            <w:tcW w:w="2100" w:type="dxa"/>
            <w:vAlign w:val="center"/>
          </w:tcPr>
          <w:p w14:paraId="410B0773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南京南</w:t>
            </w:r>
          </w:p>
        </w:tc>
        <w:tc>
          <w:tcPr>
            <w:tcW w:w="2100" w:type="dxa"/>
            <w:vAlign w:val="center"/>
          </w:tcPr>
          <w:p w14:paraId="5F298E42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12:24</w:t>
            </w:r>
          </w:p>
        </w:tc>
        <w:tc>
          <w:tcPr>
            <w:tcW w:w="2100" w:type="dxa"/>
            <w:vAlign w:val="center"/>
          </w:tcPr>
          <w:p w14:paraId="58435EC1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12:26</w:t>
            </w:r>
          </w:p>
        </w:tc>
      </w:tr>
      <w:tr w14:paraId="47ED7E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140" w:type="dxa"/>
            <w:vAlign w:val="center"/>
          </w:tcPr>
          <w:p w14:paraId="59AA0D02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4</w:t>
            </w:r>
          </w:p>
        </w:tc>
        <w:tc>
          <w:tcPr>
            <w:tcW w:w="2100" w:type="dxa"/>
            <w:vAlign w:val="center"/>
          </w:tcPr>
          <w:p w14:paraId="6BC1E449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苏州北</w:t>
            </w:r>
          </w:p>
        </w:tc>
        <w:tc>
          <w:tcPr>
            <w:tcW w:w="2100" w:type="dxa"/>
            <w:vAlign w:val="center"/>
          </w:tcPr>
          <w:p w14:paraId="085FA734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13:10</w:t>
            </w:r>
          </w:p>
        </w:tc>
        <w:tc>
          <w:tcPr>
            <w:tcW w:w="2100" w:type="dxa"/>
            <w:vAlign w:val="center"/>
          </w:tcPr>
          <w:p w14:paraId="589E31E8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13:12</w:t>
            </w:r>
          </w:p>
        </w:tc>
      </w:tr>
      <w:tr w14:paraId="6681D7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140" w:type="dxa"/>
            <w:vAlign w:val="center"/>
          </w:tcPr>
          <w:p w14:paraId="7D0A9536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5</w:t>
            </w:r>
          </w:p>
        </w:tc>
        <w:tc>
          <w:tcPr>
            <w:tcW w:w="2100" w:type="dxa"/>
            <w:vAlign w:val="center"/>
          </w:tcPr>
          <w:p w14:paraId="1A0B318E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上海虹桥</w:t>
            </w:r>
          </w:p>
        </w:tc>
        <w:tc>
          <w:tcPr>
            <w:tcW w:w="2100" w:type="dxa"/>
            <w:vAlign w:val="center"/>
          </w:tcPr>
          <w:p w14:paraId="3A78CEA8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13:37</w:t>
            </w:r>
          </w:p>
        </w:tc>
        <w:tc>
          <w:tcPr>
            <w:tcW w:w="2100" w:type="dxa"/>
            <w:vAlign w:val="center"/>
          </w:tcPr>
          <w:p w14:paraId="479CD41B">
            <w:pPr>
              <w:wordWrap w:val="0"/>
              <w:spacing w:after="0" w:line="28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</w:rPr>
              <w:t>终点</w:t>
            </w:r>
          </w:p>
        </w:tc>
      </w:tr>
    </w:tbl>
    <w:p w14:paraId="1E4135C2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1.下列描述列车运动的物理量中，属于矢量的是</w:t>
      </w:r>
    </w:p>
    <w:p w14:paraId="46B81C3B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A.速度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</w:t>
      </w:r>
      <w:r>
        <w:rPr>
          <w:rFonts w:ascii="宋体" w:hAnsi="宋体" w:eastAsia="宋体" w:cs="宋体"/>
          <w:color w:val="000000"/>
          <w:sz w:val="21"/>
        </w:rPr>
        <w:t>B.时间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</w:t>
      </w:r>
      <w:r>
        <w:rPr>
          <w:rFonts w:ascii="宋体" w:hAnsi="宋体" w:eastAsia="宋体" w:cs="宋体"/>
          <w:color w:val="000000"/>
          <w:sz w:val="21"/>
        </w:rPr>
        <w:t>C.速率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sz w:val="21"/>
        </w:rPr>
        <w:t>D.路程</w:t>
      </w:r>
    </w:p>
    <w:p w14:paraId="201FEB96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2. G5次列车从北京南站到上海虹桥站所用时间最接近</w:t>
      </w:r>
    </w:p>
    <w:p w14:paraId="039D9F68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A.3.5h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</w:t>
      </w:r>
      <w:r>
        <w:rPr>
          <w:rFonts w:ascii="宋体" w:hAnsi="宋体" w:eastAsia="宋体" w:cs="宋体"/>
          <w:color w:val="000000"/>
          <w:sz w:val="21"/>
        </w:rPr>
        <w:t>B.4.5h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</w:t>
      </w:r>
      <w:r>
        <w:rPr>
          <w:rFonts w:ascii="宋体" w:hAnsi="宋体" w:eastAsia="宋体" w:cs="宋体"/>
          <w:color w:val="000000"/>
          <w:sz w:val="21"/>
        </w:rPr>
        <w:t>C.5.5h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</w:t>
      </w:r>
      <w:r>
        <w:rPr>
          <w:rFonts w:ascii="宋体" w:hAnsi="宋体" w:eastAsia="宋体" w:cs="宋体"/>
          <w:color w:val="000000"/>
          <w:sz w:val="21"/>
        </w:rPr>
        <w:t>D.6.5h</w:t>
      </w:r>
    </w:p>
    <w:p w14:paraId="50F8F7F3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3.在列车行驶的过程中，车内水平桌面上的水杯对桌面的压力和桌面对水杯的支持力</w:t>
      </w:r>
    </w:p>
    <w:p w14:paraId="7A4D14B1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A.大小相等，方向相同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color w:val="000000"/>
          <w:sz w:val="21"/>
        </w:rPr>
        <w:t>B.大小相等，方向相反</w:t>
      </w:r>
    </w:p>
    <w:p w14:paraId="7A1FCE52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C.大小不等，方向相同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color w:val="000000"/>
          <w:sz w:val="21"/>
        </w:rPr>
        <w:t>D.大小不等，方向相反</w:t>
      </w:r>
    </w:p>
    <w:p w14:paraId="1EC07321">
      <w:pPr>
        <w:wordWrap w:val="0"/>
        <w:spacing w:after="0" w:line="400" w:lineRule="atLeast"/>
        <w:ind w:right="3220" w:firstLine="440" w:firstLineChars="200"/>
        <w:jc w:val="both"/>
        <w:textAlignment w:val="baseline"/>
        <w:rPr>
          <w:rFonts w:hint="eastAsia"/>
          <w:sz w:val="21"/>
        </w:rPr>
      </w:pPr>
      <w: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5187315</wp:posOffset>
            </wp:positionH>
            <wp:positionV relativeFrom="paragraph">
              <wp:posOffset>199390</wp:posOffset>
            </wp:positionV>
            <wp:extent cx="1714500" cy="1229995"/>
            <wp:effectExtent l="0" t="0" r="0" b="0"/>
            <wp:wrapNone/>
            <wp:docPr id="26" name="Draw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Drawing 18"/>
                    <pic:cNvPicPr>
                      <a:picLocks noChangeAspect="1"/>
                    </pic:cNvPicPr>
                  </pic:nvPicPr>
                  <pic:blipFill>
                    <a:blip r:embed="rId30"/>
                    <a:srcRect b="1429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29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</w:t>
      </w:r>
      <w:r>
        <w:rPr>
          <w:rFonts w:ascii="宋体" w:hAnsi="宋体" w:eastAsia="宋体" w:cs="宋体"/>
          <w:color w:val="000000"/>
          <w:sz w:val="21"/>
        </w:rPr>
        <w:t>.某同学做“探究弹簧弹力与形变量的关系”实验时，作出弹簧弹力F与其伸长量x之间关系的F-x图像，如图所示，图线是一条过原点的直线。通过图像可知，弹簧弹力F与其伸长量x成</w:t>
      </w:r>
      <w:r>
        <w:rPr>
          <w:rFonts w:ascii="宋体" w:hAnsi="宋体" w:eastAsia="宋体" w:cs="宋体"/>
          <w:color w:val="000000"/>
          <w:sz w:val="21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1"/>
        </w:rPr>
        <w:t>(选填“正比”或“反比”)；该弹簧的劲度系数是</w:t>
      </w:r>
      <w:r>
        <w:rPr>
          <w:rFonts w:ascii="宋体" w:hAnsi="宋体" w:eastAsia="宋体" w:cs="宋体"/>
          <w:color w:val="000000"/>
          <w:sz w:val="21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1"/>
        </w:rPr>
        <w:t>N/m。</w:t>
      </w:r>
    </w:p>
    <w:p w14:paraId="580D8A82">
      <w:pPr>
        <w:wordWrap w:val="0"/>
        <w:spacing w:after="0" w:line="400" w:lineRule="exact"/>
        <w:jc w:val="both"/>
        <w:textAlignment w:val="baseline"/>
        <w:rPr>
          <w:rFonts w:hint="eastAsia"/>
          <w:sz w:val="23"/>
        </w:rPr>
      </w:pPr>
    </w:p>
    <w:p w14:paraId="1A878F0C">
      <w:pPr>
        <w:wordWrap w:val="0"/>
        <w:spacing w:after="0" w:line="400" w:lineRule="exact"/>
        <w:jc w:val="both"/>
        <w:textAlignment w:val="baseline"/>
        <w:rPr>
          <w:rFonts w:hint="eastAsia"/>
          <w:sz w:val="23"/>
        </w:rPr>
      </w:pPr>
    </w:p>
    <w:p w14:paraId="0E9DB0AC">
      <w:pPr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br w:type="page"/>
      </w:r>
    </w:p>
    <w:p w14:paraId="5BD2E6DF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十三</w:t>
      </w:r>
    </w:p>
    <w:p w14:paraId="313B2217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请阅读下述文字，完成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问题</w:t>
      </w:r>
      <w:r>
        <w:rPr>
          <w:rFonts w:ascii="宋体" w:hAnsi="宋体" w:eastAsia="宋体" w:cs="宋体"/>
          <w:color w:val="000000"/>
          <w:sz w:val="21"/>
        </w:rPr>
        <w:t>。</w:t>
      </w:r>
    </w:p>
    <w:p w14:paraId="6ABA67AC">
      <w:pPr>
        <w:wordWrap w:val="0"/>
        <w:spacing w:after="0" w:line="480" w:lineRule="atLeast"/>
        <w:ind w:right="20" w:firstLine="400"/>
        <w:jc w:val="both"/>
        <w:textAlignment w:val="baseline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圈1为一种巨型娱乐器械。游客坐在环形座舱里，由升降机拉升一定的高度，然后座舱由静止开始加速下落，落到一定位置时开始制动，到达地面时刚好停下。在座舱加速下落的过程中</w:t>
      </w:r>
    </w:p>
    <w:p w14:paraId="1DBF026E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1"/>
        </w:rPr>
        <w:t>.重力对游客</w:t>
      </w:r>
    </w:p>
    <w:p w14:paraId="6CDEF336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color w:val="000000"/>
          <w:sz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5790565</wp:posOffset>
            </wp:positionH>
            <wp:positionV relativeFrom="paragraph">
              <wp:posOffset>30480</wp:posOffset>
            </wp:positionV>
            <wp:extent cx="927100" cy="1270000"/>
            <wp:effectExtent l="0" t="0" r="6350" b="6350"/>
            <wp:wrapNone/>
            <wp:docPr id="20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1"/>
        </w:rPr>
        <w:t>A.一直做正功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            </w:t>
      </w:r>
      <w:r>
        <w:rPr>
          <w:rFonts w:ascii="宋体" w:hAnsi="宋体" w:eastAsia="宋体" w:cs="宋体"/>
          <w:color w:val="000000"/>
          <w:sz w:val="21"/>
        </w:rPr>
        <w:t>B.一直做负功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</w:t>
      </w:r>
    </w:p>
    <w:p w14:paraId="2B8B182B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C.先做正功后做负功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      </w:t>
      </w:r>
      <w:r>
        <w:rPr>
          <w:rFonts w:ascii="宋体" w:hAnsi="宋体" w:eastAsia="宋体" w:cs="宋体"/>
          <w:color w:val="000000"/>
          <w:sz w:val="21"/>
        </w:rPr>
        <w:t>D.一直不做功</w:t>
      </w:r>
    </w:p>
    <w:p w14:paraId="122AE711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1"/>
        </w:rPr>
        <w:t>.游客的动能</w:t>
      </w:r>
    </w:p>
    <w:p w14:paraId="12EF288E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A.越来越小       B.先变小后变大      C.越来越大      D.先变大后变小</w:t>
      </w:r>
    </w:p>
    <w:p w14:paraId="7BF39DF5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1"/>
        </w:rPr>
        <w:t>.游客的重力势能</w:t>
      </w:r>
    </w:p>
    <w:p w14:paraId="4BFFC00E">
      <w:pPr>
        <w:wordWrap w:val="0"/>
        <w:spacing w:after="0" w:line="480" w:lineRule="atLeast"/>
        <w:ind w:right="20" w:firstLine="400"/>
        <w:jc w:val="both"/>
        <w:textAlignment w:val="baseline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A.越来越小       B.先变小后变大      C.越来越大      D.先变大后变小</w:t>
      </w:r>
    </w:p>
    <w:p w14:paraId="2FCBF33C">
      <w:pPr>
        <w:wordWrap w:val="0"/>
        <w:spacing w:after="0" w:line="400" w:lineRule="atLeast"/>
        <w:ind w:right="640" w:firstLine="420" w:firstLineChars="20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4.如图所示，用F=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7</w:t>
      </w:r>
      <w:r>
        <w:rPr>
          <w:rFonts w:ascii="宋体" w:hAnsi="宋体" w:eastAsia="宋体" w:cs="宋体"/>
          <w:color w:val="000000"/>
          <w:sz w:val="21"/>
        </w:rPr>
        <w:t>.0N的水平拉力，使质量m=1.0kg的物体由静止开始沿光滑水平面做匀加速直线运动。求：</w:t>
      </w:r>
    </w:p>
    <w:p w14:paraId="3E3F17D1">
      <w:pPr>
        <w:wordWrap w:val="0"/>
        <w:spacing w:after="0" w:line="400" w:lineRule="atLeast"/>
        <w:ind w:left="380"/>
        <w:jc w:val="both"/>
        <w:textAlignment w:val="baseline"/>
        <w:rPr>
          <w:rFonts w:hint="eastAsia"/>
          <w:sz w:val="21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5420360</wp:posOffset>
            </wp:positionH>
            <wp:positionV relativeFrom="paragraph">
              <wp:posOffset>144780</wp:posOffset>
            </wp:positionV>
            <wp:extent cx="1079500" cy="414020"/>
            <wp:effectExtent l="0" t="0" r="0" b="0"/>
            <wp:wrapSquare wrapText="bothSides"/>
            <wp:docPr id="27" name="Draw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Drawing 20"/>
                    <pic:cNvPicPr>
                      <a:picLocks noChangeAspect="1"/>
                    </pic:cNvPicPr>
                  </pic:nvPicPr>
                  <pic:blipFill>
                    <a:blip r:embed="rId32"/>
                    <a:srcRect b="29130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414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1"/>
        </w:rPr>
        <w:t>(1)物体运动的加速度大小a；</w:t>
      </w:r>
    </w:p>
    <w:p w14:paraId="158190A9">
      <w:pPr>
        <w:wordWrap w:val="0"/>
        <w:spacing w:after="0" w:line="400" w:lineRule="atLeast"/>
        <w:ind w:left="380"/>
        <w:jc w:val="both"/>
        <w:textAlignment w:val="baseline"/>
        <w:rPr>
          <w:rFonts w:hint="eastAsia"/>
          <w:sz w:val="21"/>
        </w:rPr>
      </w:pPr>
      <w:r>
        <w:rPr>
          <w:rFonts w:ascii="宋体" w:hAnsi="宋体" w:eastAsia="宋体" w:cs="宋体"/>
          <w:color w:val="000000"/>
          <w:sz w:val="21"/>
        </w:rPr>
        <w:t>(2)物体在前2.0s内运动的位移大小x。</w:t>
      </w:r>
    </w:p>
    <w:p w14:paraId="6F60F6C9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</w:p>
    <w:p w14:paraId="0DB5D170">
      <w:pPr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br w:type="page"/>
      </w:r>
    </w:p>
    <w:p w14:paraId="6C23B2BB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仿宋" w:hAnsi="仿宋" w:eastAsia="仿宋" w:cs="仿宋"/>
          <w:b/>
          <w:color w:val="000000"/>
          <w:sz w:val="21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十四</w:t>
      </w:r>
    </w:p>
    <w:p w14:paraId="2D77C343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请阅读下述文字，完成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问题</w:t>
      </w:r>
      <w:r>
        <w:rPr>
          <w:rFonts w:ascii="宋体" w:hAnsi="宋体" w:eastAsia="宋体" w:cs="宋体"/>
          <w:color w:val="000000"/>
          <w:sz w:val="21"/>
        </w:rPr>
        <w:t>。</w:t>
      </w:r>
    </w:p>
    <w:p w14:paraId="668AA393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在空中做在某次中学生足球比赛中，某同学在掷界外球时，将球从头顶水平掷出，如图所示。掷出点的高度为1.8m不计空气阻力，重力加速度g=10m/s²。</w:t>
      </w:r>
    </w:p>
    <w:p w14:paraId="6FB22E1E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6172200</wp:posOffset>
            </wp:positionH>
            <wp:positionV relativeFrom="paragraph">
              <wp:posOffset>103505</wp:posOffset>
            </wp:positionV>
            <wp:extent cx="441960" cy="1099820"/>
            <wp:effectExtent l="0" t="0" r="0" b="0"/>
            <wp:wrapNone/>
            <wp:docPr id="21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rawing 4"/>
                    <pic:cNvPicPr>
                      <a:picLocks noChangeAspect="1"/>
                    </pic:cNvPicPr>
                  </pic:nvPicPr>
                  <pic:blipFill>
                    <a:blip r:embed="rId33"/>
                    <a:srcRect r="-2353" b="1425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1099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1"/>
        </w:rPr>
        <w:t>.以地面为参考系，被水平掷出的足球</w:t>
      </w:r>
    </w:p>
    <w:p w14:paraId="21A02E6F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A.匀速直线运动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</w:t>
      </w:r>
      <w:r>
        <w:rPr>
          <w:rFonts w:ascii="宋体" w:hAnsi="宋体" w:eastAsia="宋体" w:cs="宋体"/>
          <w:color w:val="000000"/>
          <w:sz w:val="21"/>
        </w:rPr>
        <w:t>B.自由落体运动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ascii="宋体" w:hAnsi="宋体" w:eastAsia="宋体" w:cs="宋体"/>
          <w:color w:val="000000"/>
          <w:sz w:val="21"/>
        </w:rPr>
        <w:t>C.平抛运动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</w:t>
      </w:r>
      <w:r>
        <w:rPr>
          <w:rFonts w:ascii="宋体" w:hAnsi="宋体" w:eastAsia="宋体" w:cs="宋体"/>
          <w:color w:val="000000"/>
          <w:sz w:val="21"/>
        </w:rPr>
        <w:t>D.匀减速直线运动</w:t>
      </w:r>
    </w:p>
    <w:p w14:paraId="192223C8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1"/>
        </w:rPr>
        <w:t>.在空中运动的过程中，足球的速度大小</w:t>
      </w:r>
    </w:p>
    <w:p w14:paraId="4DC35FC2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A.越来越小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</w:t>
      </w:r>
      <w:r>
        <w:rPr>
          <w:rFonts w:ascii="宋体" w:hAnsi="宋体" w:eastAsia="宋体" w:cs="宋体"/>
          <w:color w:val="000000"/>
          <w:sz w:val="21"/>
        </w:rPr>
        <w:t>B.先变小后变大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ascii="宋体" w:hAnsi="宋体" w:eastAsia="宋体" w:cs="宋体"/>
          <w:color w:val="000000"/>
          <w:sz w:val="21"/>
        </w:rPr>
        <w:t>C.越来越大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</w:t>
      </w:r>
      <w:r>
        <w:rPr>
          <w:rFonts w:ascii="宋体" w:hAnsi="宋体" w:eastAsia="宋体" w:cs="宋体"/>
          <w:color w:val="000000"/>
          <w:sz w:val="21"/>
        </w:rPr>
        <w:t>D.先变大后变小</w:t>
      </w:r>
    </w:p>
    <w:p w14:paraId="5B3D86D7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1"/>
        </w:rPr>
        <w:t>.足球从被水平掷出到落地的运动时间约为</w:t>
      </w:r>
    </w:p>
    <w:p w14:paraId="626ADF7D">
      <w:pPr>
        <w:wordWrap w:val="0"/>
        <w:spacing w:after="0" w:line="480" w:lineRule="atLeast"/>
        <w:ind w:right="20" w:firstLine="400"/>
        <w:jc w:val="both"/>
        <w:textAlignment w:val="baseline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A.0.3s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</w:t>
      </w:r>
      <w:r>
        <w:rPr>
          <w:rFonts w:ascii="宋体" w:hAnsi="宋体" w:eastAsia="宋体" w:cs="宋体"/>
          <w:color w:val="000000"/>
          <w:sz w:val="21"/>
        </w:rPr>
        <w:t>B.0.6s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</w:t>
      </w:r>
      <w:r>
        <w:rPr>
          <w:rFonts w:ascii="宋体" w:hAnsi="宋体" w:eastAsia="宋体" w:cs="宋体"/>
          <w:color w:val="000000"/>
          <w:sz w:val="21"/>
        </w:rPr>
        <w:t>C.0.9s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</w:t>
      </w:r>
      <w:r>
        <w:rPr>
          <w:rFonts w:ascii="宋体" w:hAnsi="宋体" w:eastAsia="宋体" w:cs="宋体"/>
          <w:color w:val="000000"/>
          <w:sz w:val="21"/>
        </w:rPr>
        <w:t>D.1.2s</w:t>
      </w:r>
    </w:p>
    <w:p w14:paraId="2082FB16">
      <w:pPr>
        <w:wordWrap w:val="0"/>
        <w:spacing w:after="0" w:line="380" w:lineRule="atLeast"/>
        <w:ind w:firstLine="420" w:firstLineChars="200"/>
        <w:jc w:val="both"/>
        <w:textAlignment w:val="baseline"/>
        <w:rPr>
          <w:rFonts w:hint="eastAsia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</w:t>
      </w:r>
      <w:r>
        <w:rPr>
          <w:rFonts w:ascii="宋体" w:hAnsi="宋体" w:eastAsia="宋体" w:cs="宋体"/>
          <w:color w:val="000000"/>
          <w:sz w:val="21"/>
        </w:rPr>
        <w:t>.某同学利用控制变量法探究加速度与力、质量的关系，实验装置如图8所示。在探究加速度与力的关系时，需要保持小车</w:t>
      </w:r>
      <w:r>
        <w:rPr>
          <w:rFonts w:ascii="宋体" w:hAnsi="宋体" w:eastAsia="宋体" w:cs="宋体"/>
          <w:color w:val="000000"/>
          <w:sz w:val="21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1"/>
        </w:rPr>
        <w:t>(选填“质量”或“所受作用力”)不变。他正确操作实验和处理数据，得到如图9所示的a-F图像。由图像可知，小车的加速度a与它所受作用力F成</w:t>
      </w:r>
      <w:r>
        <w:rPr>
          <w:rFonts w:ascii="宋体" w:hAnsi="宋体" w:eastAsia="宋体" w:cs="宋体"/>
          <w:color w:val="000000"/>
          <w:sz w:val="21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1"/>
        </w:rPr>
        <w:t>(选填“正比”或“反比”)。</w:t>
      </w:r>
    </w:p>
    <w:p w14:paraId="5BE751C2">
      <w:pPr>
        <w:wordWrap w:val="0"/>
        <w:spacing w:after="0" w:line="380" w:lineRule="exact"/>
        <w:jc w:val="both"/>
        <w:textAlignment w:val="baseline"/>
        <w:rPr>
          <w:rFonts w:hint="eastAsia"/>
        </w:rPr>
      </w:pPr>
    </w:p>
    <w:p w14:paraId="5438665A">
      <w:pPr>
        <w:wordWrap w:val="0"/>
        <w:spacing w:after="0" w:line="0" w:lineRule="atLeast"/>
        <w:ind w:left="900"/>
        <w:textAlignment w:val="baseline"/>
        <w:rPr>
          <w:rFonts w:hint="eastAsia"/>
        </w:rPr>
      </w:pPr>
      <w:r>
        <w:drawing>
          <wp:inline distT="0" distB="0" distL="0" distR="0">
            <wp:extent cx="2955290" cy="1171575"/>
            <wp:effectExtent l="0" t="0" r="6985" b="0"/>
            <wp:docPr id="29" name="Draw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Drawing 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5529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FFF41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</w:p>
    <w:p w14:paraId="356DFCEE">
      <w:pPr>
        <w:rPr>
          <w:rFonts w:hint="eastAsia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br w:type="page"/>
      </w:r>
    </w:p>
    <w:p w14:paraId="5FB8A58B">
      <w:pPr>
        <w:wordWrap w:val="0"/>
        <w:spacing w:before="120" w:after="0" w:line="420" w:lineRule="atLeast"/>
        <w:jc w:val="center"/>
        <w:textAlignment w:val="baseline"/>
        <w:outlineLvl w:val="0"/>
        <w:rPr>
          <w:rFonts w:hint="default" w:ascii="宋体" w:hAnsi="宋体" w:eastAsia="宋体" w:cs="宋体"/>
          <w:color w:val="000000"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十五</w:t>
      </w:r>
    </w:p>
    <w:p w14:paraId="390CA224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请阅读下述文字，完成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问</w:t>
      </w:r>
      <w:r>
        <w:rPr>
          <w:rFonts w:ascii="宋体" w:hAnsi="宋体" w:eastAsia="宋体" w:cs="宋体"/>
          <w:color w:val="000000"/>
          <w:sz w:val="21"/>
        </w:rPr>
        <w:t>题。</w:t>
      </w:r>
    </w:p>
    <w:p w14:paraId="34B50FDA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某匀强电场的电场线分布如图3所示。垂直于电场线方向的虚线上月a、b、c三点，其电场强度分别为 Ea、 Eb、 Ec, 电势分别为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>、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>、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>。</w:t>
      </w:r>
    </w:p>
    <w:p w14:paraId="212DF0B2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1.关于 Eₐ、Eb、Ec的比较，下列说法正确的是</w:t>
      </w:r>
    </w:p>
    <w:p w14:paraId="7A778F9D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 xml:space="preserve">A.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,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&gt;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</w:t>
      </w:r>
      <w:r>
        <w:rPr>
          <w:rFonts w:ascii="宋体" w:hAnsi="宋体" w:eastAsia="宋体" w:cs="宋体"/>
          <w:color w:val="000000"/>
          <w:sz w:val="21"/>
        </w:rPr>
        <w:t xml:space="preserve">B.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&gt;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,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</w:p>
    <w:p w14:paraId="57CD67A7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 xml:space="preserve">C.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&gt;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&gt;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</w:t>
      </w:r>
      <w:r>
        <w:rPr>
          <w:rFonts w:ascii="宋体" w:hAnsi="宋体" w:eastAsia="宋体" w:cs="宋体"/>
          <w:color w:val="000000"/>
          <w:sz w:val="21"/>
        </w:rPr>
        <w:t xml:space="preserve">D.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E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</w:p>
    <w:p w14:paraId="7E0E67FA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1"/>
        </w:rPr>
        <w:t>.关于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>、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>、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>的比较，下列说法正确的是</w:t>
      </w:r>
      <w:r>
        <w:rPr>
          <w:rFonts w:ascii="宋体" w:hAnsi="宋体" w:eastAsia="宋体" w:cs="宋体"/>
          <w:color w:val="000000"/>
          <w:sz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5308600</wp:posOffset>
            </wp:positionH>
            <wp:positionV relativeFrom="paragraph">
              <wp:posOffset>38100</wp:posOffset>
            </wp:positionV>
            <wp:extent cx="1079500" cy="1346200"/>
            <wp:effectExtent l="0" t="0" r="6350" b="6350"/>
            <wp:wrapNone/>
            <wp:docPr id="25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Drawing 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B7DAC2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A.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ascii="宋体" w:hAnsi="宋体" w:eastAsia="宋体" w:cs="宋体"/>
          <w:color w:val="000000"/>
          <w:sz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B.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&gt;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&gt;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</w:p>
    <w:p w14:paraId="6D4FFE8B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C.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>=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 xml:space="preserve">,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>&gt;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</w:t>
      </w:r>
      <w:r>
        <w:rPr>
          <w:rFonts w:ascii="宋体" w:hAnsi="宋体" w:eastAsia="宋体" w:cs="宋体"/>
          <w:color w:val="000000"/>
          <w:sz w:val="21"/>
        </w:rPr>
        <w:t xml:space="preserve">D. </w:t>
      </w:r>
      <m:oMath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a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&gt;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,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b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宋体"/>
            <w:color w:val="000000"/>
            <w:sz w:val="21"/>
          </w:rPr>
          <m:t>=</m:t>
        </m:r>
        <m:sSub>
          <m:sSubP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φ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宋体"/>
                <w:color w:val="000000"/>
                <w:sz w:val="21"/>
              </w:rPr>
              <m:t>c</m:t>
            </m:r>
            <m:ctrlPr>
              <w:rPr>
                <w:rFonts w:ascii="Cambria Math" w:hAnsi="Cambria Math" w:eastAsia="宋体" w:cs="宋体"/>
                <w:color w:val="000000"/>
                <w:sz w:val="21"/>
              </w:rPr>
            </m:ctrlPr>
          </m:sub>
        </m:sSub>
      </m:oMath>
    </w:p>
    <w:p w14:paraId="30E511EF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1"/>
        </w:rPr>
        <w:t>.将一个带正电荷的粒子从a点沿虚线移至 c点，静电力对粒子</w:t>
      </w:r>
    </w:p>
    <w:p w14:paraId="5EEDC5FB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A.一直做正功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        </w:t>
      </w:r>
      <w:r>
        <w:rPr>
          <w:rFonts w:ascii="宋体" w:hAnsi="宋体" w:eastAsia="宋体" w:cs="宋体"/>
          <w:color w:val="000000"/>
          <w:sz w:val="21"/>
        </w:rPr>
        <w:t>B.一直做负功</w:t>
      </w:r>
    </w:p>
    <w:p w14:paraId="62D104F3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eastAsia"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color w:val="000000"/>
          <w:sz w:val="21"/>
        </w:rPr>
        <w:t>C.先做正功再做负功</w:t>
      </w:r>
      <w:r>
        <w:rPr>
          <w:rFonts w:ascii="宋体" w:hAnsi="宋体" w:eastAsia="宋体" w:cs="宋体"/>
          <w:color w:val="000000"/>
          <w:sz w:val="21"/>
        </w:rPr>
        <w:tab/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 xml:space="preserve">   </w:t>
      </w:r>
      <w:r>
        <w:rPr>
          <w:rFonts w:ascii="宋体" w:hAnsi="宋体" w:eastAsia="宋体" w:cs="宋体"/>
          <w:color w:val="000000"/>
          <w:sz w:val="21"/>
        </w:rPr>
        <w:t>D.一直不做功</w:t>
      </w:r>
    </w:p>
    <w:p w14:paraId="546EBC17">
      <w:pPr>
        <w:wordWrap w:val="0"/>
        <w:spacing w:after="0" w:line="480" w:lineRule="atLeast"/>
        <w:ind w:right="20" w:firstLine="400"/>
        <w:jc w:val="both"/>
        <w:textAlignment w:val="baseline"/>
        <w:rPr>
          <w:rFonts w:hint="default" w:ascii="宋体" w:hAnsi="宋体" w:eastAsia="宋体" w:cs="宋体"/>
          <w:color w:val="000000"/>
          <w:sz w:val="21"/>
          <w:lang w:val="en-US" w:eastAsia="zh-CN"/>
        </w:rPr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5339080</wp:posOffset>
            </wp:positionH>
            <wp:positionV relativeFrom="paragraph">
              <wp:posOffset>1534160</wp:posOffset>
            </wp:positionV>
            <wp:extent cx="1104900" cy="1536065"/>
            <wp:effectExtent l="0" t="0" r="0" b="0"/>
            <wp:wrapNone/>
            <wp:docPr id="30" name="Draw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Drawing 20"/>
                    <pic:cNvPicPr>
                      <a:picLocks noChangeAspect="1"/>
                    </pic:cNvPicPr>
                  </pic:nvPicPr>
                  <pic:blipFill>
                    <a:blip r:embed="rId36"/>
                    <a:srcRect b="767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536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4.</w:t>
      </w:r>
      <w:r>
        <w:rPr>
          <w:rFonts w:ascii="宋体" w:hAnsi="宋体" w:eastAsia="宋体" w:cs="宋体"/>
          <w:color w:val="000000"/>
          <w:sz w:val="21"/>
        </w:rPr>
        <w:t>某同学做“探究平抛运动的特点”实验时，先研究了平抛运动在水平方向的运动规律，接着研究在竖直方向的运动规律。在同一高度处，将一个小球由静止释放，小球做自由落体运动；同时另一个小球被水平向右弹出，两个小球在空中运动的频闪照片如图所示。从照片上可以看出，两个小球在同一时刻的高度</w:t>
      </w:r>
      <w:r>
        <w:rPr>
          <w:rFonts w:ascii="宋体" w:hAnsi="宋体" w:eastAsia="宋体" w:cs="宋体"/>
          <w:color w:val="000000"/>
          <w:sz w:val="21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1"/>
        </w:rPr>
        <w:t>(选填“相同”或“不相同”)；此实验表明，做平抛运动的小球在竖直方向上的运动规律与自由落体运动规律</w:t>
      </w:r>
      <w:r>
        <w:rPr>
          <w:rFonts w:ascii="宋体" w:hAnsi="宋体" w:eastAsia="宋体" w:cs="宋体"/>
          <w:color w:val="000000"/>
          <w:sz w:val="21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1"/>
        </w:rPr>
        <w:t>(选填“相同”或“不相同”)。</w:t>
      </w:r>
    </w:p>
    <w:sectPr>
      <w:headerReference r:id="rId7" w:type="default"/>
      <w:footerReference r:id="rId8" w:type="default"/>
      <w:pgSz w:w="11906" w:h="16838"/>
      <w:pgMar w:top="1440" w:right="726" w:bottom="1440" w:left="72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660DB">
    <w:pPr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A436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516C3">
    <w:pP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40F4F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D34872"/>
    <w:multiLevelType w:val="singleLevel"/>
    <w:tmpl w:val="BED3487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55402B1"/>
    <w:multiLevelType w:val="singleLevel"/>
    <w:tmpl w:val="555402B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34011"/>
    <w:rsid w:val="4BFF36E5"/>
    <w:rsid w:val="5489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image" Target="media/image27.jpeg"/><Relationship Id="rId35" Type="http://schemas.openxmlformats.org/officeDocument/2006/relationships/image" Target="media/image26.jpeg"/><Relationship Id="rId34" Type="http://schemas.openxmlformats.org/officeDocument/2006/relationships/image" Target="media/image25.jpeg"/><Relationship Id="rId33" Type="http://schemas.openxmlformats.org/officeDocument/2006/relationships/image" Target="media/image24.jpeg"/><Relationship Id="rId32" Type="http://schemas.openxmlformats.org/officeDocument/2006/relationships/image" Target="media/image23.jpeg"/><Relationship Id="rId31" Type="http://schemas.openxmlformats.org/officeDocument/2006/relationships/image" Target="media/image22.jpeg"/><Relationship Id="rId30" Type="http://schemas.openxmlformats.org/officeDocument/2006/relationships/image" Target="media/image21.jpeg"/><Relationship Id="rId3" Type="http://schemas.openxmlformats.org/officeDocument/2006/relationships/footnotes" Target="footnotes.xml"/><Relationship Id="rId29" Type="http://schemas.openxmlformats.org/officeDocument/2006/relationships/image" Target="media/image20.jpeg"/><Relationship Id="rId28" Type="http://schemas.openxmlformats.org/officeDocument/2006/relationships/image" Target="media/image19.jpeg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6241</Words>
  <Characters>7106</Characters>
  <Lines>0</Lines>
  <Paragraphs>0</Paragraphs>
  <TotalTime>13</TotalTime>
  <ScaleCrop>false</ScaleCrop>
  <LinksUpToDate>false</LinksUpToDate>
  <CharactersWithSpaces>8472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2026-07-13T07:12:00Z</dcterms:created>
  <dc:creator>wenti</dc:creator>
  <cp:lastModifiedBy>良 liáng.</cp:lastModifiedBy>
  <dcterms:modified xsi:type="dcterms:W3CDTF">2026-07-13T08:28:31Z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eyJoZGlkIjoiN2I2NGNlN2I5N2EzMDgzYTIwNGJkNTJjMWU5MDM4OGYiLCJ1c2VySWQiOiIzNTk3ODk5NDgifQ==</vt:lpwstr>
  </property>
  <property fmtid="{D5CDD505-2E9C-101B-9397-08002B2CF9AE}" pid="4" name="ICV">
    <vt:lpwstr>07644D10D6584091999F61D3F4A9E745_12</vt:lpwstr>
  </property>
</Properties>
</file>